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CA826F" w14:textId="77777777" w:rsidR="00BE5963" w:rsidRPr="00E75AAD" w:rsidRDefault="00BE5963" w:rsidP="00BE5963">
      <w:pPr>
        <w:rPr>
          <w:i/>
          <w:szCs w:val="24"/>
        </w:rPr>
      </w:pPr>
      <w:r w:rsidRPr="00E75AAD">
        <w:rPr>
          <w:i/>
          <w:szCs w:val="24"/>
        </w:rPr>
        <w:t xml:space="preserve">Professor: </w:t>
      </w:r>
      <w:r w:rsidRPr="00E75AAD">
        <w:rPr>
          <w:i/>
          <w:szCs w:val="24"/>
        </w:rPr>
        <w:tab/>
      </w:r>
      <w:r w:rsidRPr="00E75AAD">
        <w:rPr>
          <w:i/>
          <w:szCs w:val="24"/>
        </w:rPr>
        <w:tab/>
      </w:r>
      <w:r w:rsidRPr="00E75AAD">
        <w:rPr>
          <w:i/>
          <w:szCs w:val="24"/>
        </w:rPr>
        <w:tab/>
      </w:r>
      <w:r w:rsidRPr="00E75AAD">
        <w:rPr>
          <w:szCs w:val="24"/>
        </w:rPr>
        <w:t>Daniel Campos</w:t>
      </w:r>
    </w:p>
    <w:p w14:paraId="6AFABA82" w14:textId="77777777" w:rsidR="00BE5963" w:rsidRPr="00E75AAD" w:rsidRDefault="00BE5963" w:rsidP="00BE5963">
      <w:pPr>
        <w:rPr>
          <w:i/>
          <w:szCs w:val="24"/>
        </w:rPr>
      </w:pPr>
      <w:r w:rsidRPr="00E75AAD">
        <w:rPr>
          <w:i/>
          <w:szCs w:val="24"/>
        </w:rPr>
        <w:t>Office:</w:t>
      </w:r>
      <w:r w:rsidRPr="00E75AAD">
        <w:rPr>
          <w:i/>
          <w:szCs w:val="24"/>
        </w:rPr>
        <w:tab/>
      </w:r>
      <w:r w:rsidRPr="00E75AAD">
        <w:rPr>
          <w:i/>
          <w:szCs w:val="24"/>
        </w:rPr>
        <w:tab/>
      </w:r>
      <w:r w:rsidRPr="00E75AAD">
        <w:rPr>
          <w:szCs w:val="24"/>
        </w:rPr>
        <w:tab/>
      </w:r>
      <w:r w:rsidRPr="00E75AAD">
        <w:rPr>
          <w:szCs w:val="24"/>
        </w:rPr>
        <w:tab/>
        <w:t>3311 Boylan</w:t>
      </w:r>
    </w:p>
    <w:p w14:paraId="2FD1F36E" w14:textId="77777777" w:rsidR="00BE5963" w:rsidRPr="00E75AAD" w:rsidRDefault="00BE5963" w:rsidP="00BE5963">
      <w:pPr>
        <w:pStyle w:val="HTMLBody"/>
        <w:rPr>
          <w:rFonts w:ascii="Times New Roman" w:hAnsi="Times New Roman" w:cs="Times New Roman"/>
          <w:i/>
          <w:sz w:val="24"/>
          <w:szCs w:val="24"/>
        </w:rPr>
      </w:pPr>
      <w:r w:rsidRPr="00E75AAD">
        <w:rPr>
          <w:rFonts w:ascii="Times New Roman" w:hAnsi="Times New Roman" w:cs="Times New Roman"/>
          <w:i/>
          <w:sz w:val="24"/>
          <w:szCs w:val="24"/>
        </w:rPr>
        <w:t xml:space="preserve">Virtual Office Hours: </w:t>
      </w:r>
      <w:r w:rsidRPr="00E75AAD">
        <w:rPr>
          <w:rFonts w:ascii="Times New Roman" w:hAnsi="Times New Roman" w:cs="Times New Roman"/>
          <w:i/>
          <w:sz w:val="24"/>
          <w:szCs w:val="24"/>
        </w:rPr>
        <w:tab/>
      </w:r>
      <w:r w:rsidRPr="00E75AAD">
        <w:rPr>
          <w:rFonts w:ascii="Times New Roman" w:hAnsi="Times New Roman" w:cs="Times New Roman"/>
          <w:i/>
          <w:sz w:val="24"/>
          <w:szCs w:val="24"/>
        </w:rPr>
        <w:tab/>
      </w:r>
      <w:r w:rsidRPr="00E75AAD">
        <w:rPr>
          <w:rFonts w:ascii="Times New Roman" w:hAnsi="Times New Roman" w:cs="Times New Roman"/>
          <w:sz w:val="24"/>
          <w:szCs w:val="24"/>
        </w:rPr>
        <w:t>W 1:00 - 2:00 PM or by appointment</w:t>
      </w:r>
    </w:p>
    <w:p w14:paraId="24749383" w14:textId="77777777" w:rsidR="00BE5963" w:rsidRPr="00E75AAD" w:rsidRDefault="00BE5963" w:rsidP="00BE5963">
      <w:pPr>
        <w:overflowPunct/>
        <w:autoSpaceDE/>
        <w:textAlignment w:val="auto"/>
        <w:rPr>
          <w:i/>
          <w:szCs w:val="24"/>
        </w:rPr>
      </w:pPr>
      <w:r w:rsidRPr="00E75AAD">
        <w:rPr>
          <w:i/>
          <w:szCs w:val="24"/>
        </w:rPr>
        <w:t>Email:</w:t>
      </w:r>
      <w:r w:rsidRPr="00E75AAD">
        <w:rPr>
          <w:i/>
          <w:szCs w:val="24"/>
        </w:rPr>
        <w:tab/>
      </w:r>
      <w:r w:rsidRPr="00E75AAD">
        <w:rPr>
          <w:i/>
          <w:szCs w:val="24"/>
        </w:rPr>
        <w:tab/>
      </w:r>
      <w:r w:rsidRPr="00E75AAD">
        <w:rPr>
          <w:i/>
          <w:szCs w:val="24"/>
        </w:rPr>
        <w:tab/>
      </w:r>
      <w:r w:rsidRPr="00E75AAD">
        <w:rPr>
          <w:i/>
          <w:szCs w:val="24"/>
        </w:rPr>
        <w:tab/>
      </w:r>
      <w:hyperlink r:id="rId7" w:history="1">
        <w:r w:rsidRPr="00E75AAD">
          <w:rPr>
            <w:rStyle w:val="Hyperlink"/>
            <w:szCs w:val="24"/>
          </w:rPr>
          <w:t>dcampos@brooklyn.cuny.edu</w:t>
        </w:r>
      </w:hyperlink>
    </w:p>
    <w:p w14:paraId="274BC62F" w14:textId="77777777" w:rsidR="00BE5963" w:rsidRPr="00E75AAD" w:rsidRDefault="00BE5963" w:rsidP="00BE5963">
      <w:pPr>
        <w:rPr>
          <w:i/>
          <w:szCs w:val="24"/>
        </w:rPr>
      </w:pPr>
      <w:r w:rsidRPr="00E75AAD">
        <w:rPr>
          <w:i/>
          <w:szCs w:val="24"/>
        </w:rPr>
        <w:t>Course times:</w:t>
      </w:r>
      <w:r w:rsidRPr="00E75AAD">
        <w:rPr>
          <w:i/>
          <w:szCs w:val="24"/>
        </w:rPr>
        <w:tab/>
      </w:r>
      <w:r w:rsidRPr="00E75AAD">
        <w:rPr>
          <w:i/>
          <w:szCs w:val="24"/>
        </w:rPr>
        <w:tab/>
      </w:r>
      <w:r w:rsidRPr="00E75AAD">
        <w:rPr>
          <w:i/>
          <w:szCs w:val="24"/>
        </w:rPr>
        <w:tab/>
      </w:r>
      <w:r w:rsidRPr="00E75AAD">
        <w:rPr>
          <w:szCs w:val="24"/>
        </w:rPr>
        <w:t>W 11</w:t>
      </w:r>
      <w:r w:rsidRPr="00E75AAD">
        <w:rPr>
          <w:color w:val="000000"/>
          <w:szCs w:val="24"/>
        </w:rPr>
        <w:t>:00 AM - 12:15 PM,</w:t>
      </w:r>
      <w:r w:rsidRPr="00E75AAD">
        <w:rPr>
          <w:i/>
          <w:color w:val="000000"/>
          <w:szCs w:val="24"/>
        </w:rPr>
        <w:t xml:space="preserve"> </w:t>
      </w:r>
      <w:r w:rsidRPr="00E75AAD">
        <w:rPr>
          <w:color w:val="000000"/>
          <w:szCs w:val="24"/>
        </w:rPr>
        <w:t>only on scheduled days</w:t>
      </w:r>
    </w:p>
    <w:p w14:paraId="20FEB864" w14:textId="77777777" w:rsidR="00BE5963" w:rsidRPr="00E75AAD" w:rsidRDefault="00BE5963" w:rsidP="00BE5963">
      <w:pPr>
        <w:overflowPunct/>
        <w:autoSpaceDE/>
        <w:textAlignment w:val="auto"/>
        <w:rPr>
          <w:i/>
          <w:iCs/>
          <w:color w:val="000000"/>
          <w:szCs w:val="24"/>
        </w:rPr>
      </w:pPr>
      <w:r w:rsidRPr="00E75AAD">
        <w:rPr>
          <w:i/>
          <w:szCs w:val="24"/>
        </w:rPr>
        <w:t>Virtual classroom:</w:t>
      </w:r>
      <w:r w:rsidRPr="00E75AAD">
        <w:rPr>
          <w:i/>
          <w:szCs w:val="24"/>
        </w:rPr>
        <w:tab/>
      </w:r>
      <w:r w:rsidRPr="00E75AAD">
        <w:rPr>
          <w:i/>
          <w:szCs w:val="24"/>
        </w:rPr>
        <w:tab/>
      </w:r>
      <w:r w:rsidRPr="00E75AAD">
        <w:rPr>
          <w:szCs w:val="24"/>
        </w:rPr>
        <w:t>Zoom</w:t>
      </w:r>
      <w:r w:rsidRPr="00E75AAD">
        <w:rPr>
          <w:color w:val="000000"/>
          <w:szCs w:val="24"/>
        </w:rPr>
        <w:t xml:space="preserve"> (link will be provided; attendance is optional)</w:t>
      </w:r>
    </w:p>
    <w:p w14:paraId="66F49A75" w14:textId="77777777" w:rsidR="00BE5963" w:rsidRPr="00E75AAD" w:rsidRDefault="00BE5963" w:rsidP="00BE5963">
      <w:pPr>
        <w:overflowPunct/>
        <w:autoSpaceDE/>
        <w:textAlignment w:val="auto"/>
        <w:rPr>
          <w:i/>
          <w:color w:val="000000"/>
          <w:szCs w:val="24"/>
        </w:rPr>
      </w:pPr>
      <w:r w:rsidRPr="00E75AAD">
        <w:rPr>
          <w:i/>
          <w:iCs/>
          <w:color w:val="000000"/>
          <w:szCs w:val="24"/>
        </w:rPr>
        <w:t>Course site</w:t>
      </w:r>
      <w:r w:rsidRPr="00E75AAD">
        <w:rPr>
          <w:i/>
          <w:color w:val="000000"/>
          <w:szCs w:val="24"/>
        </w:rPr>
        <w:t>:</w:t>
      </w:r>
      <w:r w:rsidRPr="00E75AAD">
        <w:rPr>
          <w:i/>
          <w:color w:val="000000"/>
          <w:szCs w:val="24"/>
        </w:rPr>
        <w:tab/>
      </w:r>
      <w:r w:rsidRPr="00E75AAD">
        <w:rPr>
          <w:i/>
          <w:color w:val="000000"/>
          <w:szCs w:val="24"/>
        </w:rPr>
        <w:tab/>
      </w:r>
      <w:r w:rsidRPr="00E75AAD">
        <w:rPr>
          <w:i/>
          <w:color w:val="000000"/>
          <w:szCs w:val="24"/>
        </w:rPr>
        <w:tab/>
        <w:t xml:space="preserve">Blackboard through CUNY </w:t>
      </w:r>
    </w:p>
    <w:p w14:paraId="50D67B4E" w14:textId="77777777" w:rsidR="00BE5963" w:rsidRPr="00E75AAD" w:rsidRDefault="00BE5963" w:rsidP="00BE5963">
      <w:pPr>
        <w:overflowPunct/>
        <w:autoSpaceDE/>
        <w:textAlignment w:val="auto"/>
        <w:rPr>
          <w:i/>
          <w:color w:val="000000"/>
          <w:szCs w:val="24"/>
        </w:rPr>
      </w:pPr>
    </w:p>
    <w:p w14:paraId="4F454264" w14:textId="77777777" w:rsidR="00C5374F" w:rsidRPr="00E75AAD" w:rsidRDefault="00D724B4" w:rsidP="00C5374F">
      <w:pPr>
        <w:rPr>
          <w:szCs w:val="24"/>
        </w:rPr>
      </w:pPr>
      <w:r w:rsidRPr="00E75AAD">
        <w:rPr>
          <w:b/>
          <w:szCs w:val="24"/>
        </w:rPr>
        <w:t>Course Description:</w:t>
      </w:r>
      <w:r w:rsidRPr="00E75AAD">
        <w:rPr>
          <w:szCs w:val="24"/>
        </w:rPr>
        <w:t xml:space="preserve">   </w:t>
      </w:r>
      <w:r w:rsidR="00C5374F" w:rsidRPr="00E75AAD">
        <w:rPr>
          <w:szCs w:val="24"/>
        </w:rPr>
        <w:t>Philosophy means the “love of wisdom.” In its ancient Greek conception, it is a form of love. But what is love?</w:t>
      </w:r>
    </w:p>
    <w:p w14:paraId="2F10D51D" w14:textId="77777777" w:rsidR="00C5374F" w:rsidRPr="00E75AAD" w:rsidRDefault="00C5374F" w:rsidP="00C5374F">
      <w:pPr>
        <w:rPr>
          <w:szCs w:val="24"/>
        </w:rPr>
      </w:pPr>
    </w:p>
    <w:p w14:paraId="33CC8AC2" w14:textId="77777777" w:rsidR="00C5374F" w:rsidRPr="00E75AAD" w:rsidRDefault="00C5374F" w:rsidP="00C5374F">
      <w:pPr>
        <w:rPr>
          <w:szCs w:val="24"/>
        </w:rPr>
      </w:pPr>
      <w:r w:rsidRPr="00E75AAD">
        <w:rPr>
          <w:szCs w:val="24"/>
        </w:rPr>
        <w:t xml:space="preserve">In this course, we will read classical and contemporary philosophical works on the nature of love and its relevance for ethics, especially in interpersonal relations. </w:t>
      </w:r>
    </w:p>
    <w:p w14:paraId="48F40A6B" w14:textId="77777777" w:rsidR="00C5374F" w:rsidRPr="00E75AAD" w:rsidRDefault="00C5374F" w:rsidP="00C5374F">
      <w:pPr>
        <w:rPr>
          <w:szCs w:val="24"/>
        </w:rPr>
      </w:pPr>
    </w:p>
    <w:p w14:paraId="554091D2" w14:textId="77777777" w:rsidR="00C5374F" w:rsidRPr="00E75AAD" w:rsidRDefault="00C5374F" w:rsidP="00C5374F">
      <w:pPr>
        <w:rPr>
          <w:i/>
          <w:szCs w:val="24"/>
        </w:rPr>
      </w:pPr>
      <w:r w:rsidRPr="00E75AAD">
        <w:rPr>
          <w:szCs w:val="24"/>
        </w:rPr>
        <w:t xml:space="preserve">Our main text will be Plato’s </w:t>
      </w:r>
      <w:r w:rsidRPr="00E75AAD">
        <w:rPr>
          <w:i/>
          <w:szCs w:val="24"/>
        </w:rPr>
        <w:t>Symposium</w:t>
      </w:r>
      <w:r w:rsidRPr="00E75AAD">
        <w:rPr>
          <w:szCs w:val="24"/>
        </w:rPr>
        <w:t xml:space="preserve">, a classical Greek account of Eros. We will also read texts such as Aristotle’s </w:t>
      </w:r>
      <w:r w:rsidRPr="00E75AAD">
        <w:rPr>
          <w:i/>
          <w:szCs w:val="24"/>
        </w:rPr>
        <w:t xml:space="preserve">Nicomachean Ethics </w:t>
      </w:r>
      <w:r w:rsidRPr="00E75AAD">
        <w:rPr>
          <w:szCs w:val="24"/>
        </w:rPr>
        <w:t>(Book VIII on fri</w:t>
      </w:r>
      <w:r w:rsidR="001847EB" w:rsidRPr="00E75AAD">
        <w:rPr>
          <w:szCs w:val="24"/>
        </w:rPr>
        <w:t>endship), Ralph Emerson’s essay</w:t>
      </w:r>
      <w:r w:rsidR="00BE5963" w:rsidRPr="00E75AAD">
        <w:rPr>
          <w:szCs w:val="24"/>
        </w:rPr>
        <w:t>s</w:t>
      </w:r>
      <w:r w:rsidR="001847EB" w:rsidRPr="00E75AAD">
        <w:rPr>
          <w:szCs w:val="24"/>
        </w:rPr>
        <w:t xml:space="preserve"> “Love</w:t>
      </w:r>
      <w:r w:rsidR="00294009">
        <w:rPr>
          <w:szCs w:val="24"/>
        </w:rPr>
        <w:t>,</w:t>
      </w:r>
      <w:r w:rsidR="00BE5963" w:rsidRPr="00E75AAD">
        <w:rPr>
          <w:szCs w:val="24"/>
        </w:rPr>
        <w:t>”</w:t>
      </w:r>
      <w:r w:rsidRPr="00E75AAD">
        <w:rPr>
          <w:szCs w:val="24"/>
        </w:rPr>
        <w:t xml:space="preserve"> Charles Peirce’s essay “Evolutionary Love,” and Martha Nussbaum’s</w:t>
      </w:r>
      <w:r w:rsidR="001847EB" w:rsidRPr="00E75AAD">
        <w:rPr>
          <w:szCs w:val="24"/>
        </w:rPr>
        <w:t xml:space="preserve"> chapter on contemplative creativity in Plato from her book</w:t>
      </w:r>
      <w:r w:rsidRPr="00E75AAD">
        <w:rPr>
          <w:szCs w:val="24"/>
        </w:rPr>
        <w:t xml:space="preserve"> </w:t>
      </w:r>
      <w:r w:rsidRPr="00E75AAD">
        <w:rPr>
          <w:i/>
          <w:szCs w:val="24"/>
        </w:rPr>
        <w:t xml:space="preserve">Upheavals of Thought. </w:t>
      </w:r>
      <w:r w:rsidRPr="00E75AAD">
        <w:rPr>
          <w:szCs w:val="24"/>
        </w:rPr>
        <w:t>Thus</w:t>
      </w:r>
      <w:r w:rsidR="00BE5963" w:rsidRPr="00E75AAD">
        <w:rPr>
          <w:szCs w:val="24"/>
        </w:rPr>
        <w:t>,</w:t>
      </w:r>
      <w:r w:rsidRPr="00E75AAD">
        <w:rPr>
          <w:szCs w:val="24"/>
        </w:rPr>
        <w:t xml:space="preserve"> we will have classical Greek and American discussions of love at the core of our inquiry. </w:t>
      </w:r>
    </w:p>
    <w:p w14:paraId="29271529" w14:textId="77777777" w:rsidR="00C5374F" w:rsidRPr="00E75AAD" w:rsidRDefault="00C5374F" w:rsidP="00C5374F">
      <w:pPr>
        <w:rPr>
          <w:szCs w:val="24"/>
        </w:rPr>
      </w:pPr>
    </w:p>
    <w:p w14:paraId="5B6380A3" w14:textId="77777777" w:rsidR="00C5374F" w:rsidRPr="00E75AAD" w:rsidRDefault="00C5374F" w:rsidP="00C5374F">
      <w:pPr>
        <w:rPr>
          <w:szCs w:val="24"/>
        </w:rPr>
      </w:pPr>
      <w:r w:rsidRPr="00E75AAD">
        <w:rPr>
          <w:szCs w:val="24"/>
        </w:rPr>
        <w:t>Methodologically, we will place special emphasis on reading, comprehending, analyzing, and criticizing philosophical texts.</w:t>
      </w:r>
      <w:r w:rsidR="001847EB" w:rsidRPr="00E75AAD">
        <w:rPr>
          <w:szCs w:val="24"/>
        </w:rPr>
        <w:t xml:space="preserve"> We will also learn how to work in stages to write a high</w:t>
      </w:r>
      <w:r w:rsidR="00BE5963" w:rsidRPr="00E75AAD">
        <w:rPr>
          <w:szCs w:val="24"/>
        </w:rPr>
        <w:t>-</w:t>
      </w:r>
      <w:r w:rsidR="001847EB" w:rsidRPr="00E75AAD">
        <w:rPr>
          <w:szCs w:val="24"/>
        </w:rPr>
        <w:t xml:space="preserve">quality philosophical </w:t>
      </w:r>
      <w:r w:rsidR="00CE77AB" w:rsidRPr="00E75AAD">
        <w:rPr>
          <w:szCs w:val="24"/>
        </w:rPr>
        <w:t xml:space="preserve">paper </w:t>
      </w:r>
      <w:r w:rsidR="001847EB" w:rsidRPr="00E75AAD">
        <w:rPr>
          <w:szCs w:val="24"/>
        </w:rPr>
        <w:t>that engages classical texts and scholarly commentaries and criticisms.</w:t>
      </w:r>
    </w:p>
    <w:p w14:paraId="134AD6A4" w14:textId="77777777" w:rsidR="00BE5963" w:rsidRPr="00E75AAD" w:rsidRDefault="00BE5963" w:rsidP="00C5374F">
      <w:pPr>
        <w:rPr>
          <w:szCs w:val="24"/>
        </w:rPr>
      </w:pPr>
    </w:p>
    <w:p w14:paraId="39191ADC" w14:textId="77777777" w:rsidR="00BE5963" w:rsidRPr="00E75AAD" w:rsidRDefault="00BE5963" w:rsidP="00BE5963">
      <w:pPr>
        <w:jc w:val="center"/>
        <w:rPr>
          <w:b/>
          <w:bCs/>
          <w:szCs w:val="24"/>
        </w:rPr>
      </w:pPr>
      <w:r w:rsidRPr="00E75AAD">
        <w:rPr>
          <w:b/>
          <w:bCs/>
          <w:szCs w:val="24"/>
        </w:rPr>
        <w:t>Learning Outcomes</w:t>
      </w:r>
    </w:p>
    <w:p w14:paraId="13283621" w14:textId="77777777" w:rsidR="00BE5963" w:rsidRPr="00E75AAD" w:rsidRDefault="00BE5963" w:rsidP="00BE5963">
      <w:pPr>
        <w:rPr>
          <w:b/>
          <w:bCs/>
          <w:szCs w:val="24"/>
        </w:rPr>
      </w:pPr>
    </w:p>
    <w:p w14:paraId="08B1390D" w14:textId="77777777" w:rsidR="00BE5963" w:rsidRPr="00E75AAD" w:rsidRDefault="00BE5963" w:rsidP="00BE5963">
      <w:pPr>
        <w:rPr>
          <w:szCs w:val="24"/>
        </w:rPr>
      </w:pPr>
      <w:r w:rsidRPr="00E75AAD">
        <w:rPr>
          <w:szCs w:val="24"/>
        </w:rPr>
        <w:t>Throughout the course students will develop the following skills:</w:t>
      </w:r>
    </w:p>
    <w:p w14:paraId="11E66FE2" w14:textId="77777777" w:rsidR="00BE5963" w:rsidRPr="00E75AAD" w:rsidRDefault="00BE5963" w:rsidP="00BE5963">
      <w:pPr>
        <w:rPr>
          <w:szCs w:val="24"/>
        </w:rPr>
      </w:pPr>
    </w:p>
    <w:p w14:paraId="505EE181" w14:textId="77777777" w:rsidR="00BE5963" w:rsidRPr="00E75AAD" w:rsidRDefault="00BE5963" w:rsidP="00BE5963">
      <w:pPr>
        <w:pStyle w:val="BodyText"/>
        <w:spacing w:after="0"/>
        <w:ind w:left="709"/>
        <w:rPr>
          <w:szCs w:val="24"/>
        </w:rPr>
      </w:pPr>
      <w:r w:rsidRPr="00E75AAD">
        <w:rPr>
          <w:szCs w:val="24"/>
        </w:rPr>
        <w:t xml:space="preserve">1. Analytic: </w:t>
      </w:r>
    </w:p>
    <w:p w14:paraId="62FDF8BD" w14:textId="77777777" w:rsidR="00BE5963" w:rsidRPr="00E75AAD" w:rsidRDefault="00BE5963" w:rsidP="00BE5963">
      <w:pPr>
        <w:pStyle w:val="BodyText"/>
        <w:widowControl w:val="0"/>
        <w:numPr>
          <w:ilvl w:val="0"/>
          <w:numId w:val="1"/>
        </w:numPr>
        <w:overflowPunct/>
        <w:autoSpaceDE/>
        <w:spacing w:after="0"/>
        <w:ind w:left="1429" w:hanging="360"/>
        <w:textAlignment w:val="auto"/>
        <w:rPr>
          <w:szCs w:val="24"/>
        </w:rPr>
      </w:pPr>
      <w:r w:rsidRPr="00E75AAD">
        <w:rPr>
          <w:szCs w:val="24"/>
        </w:rPr>
        <w:t xml:space="preserve">Ability to identify arguments and distinguish premises and </w:t>
      </w:r>
      <w:proofErr w:type="gramStart"/>
      <w:r w:rsidRPr="00E75AAD">
        <w:rPr>
          <w:szCs w:val="24"/>
        </w:rPr>
        <w:t>conclusions</w:t>
      </w:r>
      <w:proofErr w:type="gramEnd"/>
    </w:p>
    <w:p w14:paraId="443C538F" w14:textId="77777777" w:rsidR="00BE5963" w:rsidRPr="00E75AAD" w:rsidRDefault="00BE5963" w:rsidP="00BE5963">
      <w:pPr>
        <w:pStyle w:val="BodyText"/>
        <w:widowControl w:val="0"/>
        <w:numPr>
          <w:ilvl w:val="0"/>
          <w:numId w:val="1"/>
        </w:numPr>
        <w:overflowPunct/>
        <w:autoSpaceDE/>
        <w:spacing w:after="0"/>
        <w:ind w:left="1429" w:hanging="360"/>
        <w:textAlignment w:val="auto"/>
        <w:rPr>
          <w:szCs w:val="24"/>
        </w:rPr>
      </w:pPr>
      <w:r w:rsidRPr="00E75AAD">
        <w:rPr>
          <w:szCs w:val="24"/>
        </w:rPr>
        <w:t xml:space="preserve">Ability to formulate an argument in support or in opposition to a </w:t>
      </w:r>
      <w:proofErr w:type="gramStart"/>
      <w:r w:rsidRPr="00E75AAD">
        <w:rPr>
          <w:szCs w:val="24"/>
        </w:rPr>
        <w:t>claim</w:t>
      </w:r>
      <w:proofErr w:type="gramEnd"/>
    </w:p>
    <w:p w14:paraId="595E7A2D" w14:textId="77777777" w:rsidR="00BE5963" w:rsidRPr="00E75AAD" w:rsidRDefault="00BE5963" w:rsidP="00BE5963">
      <w:pPr>
        <w:pStyle w:val="BodyText"/>
        <w:widowControl w:val="0"/>
        <w:numPr>
          <w:ilvl w:val="0"/>
          <w:numId w:val="1"/>
        </w:numPr>
        <w:overflowPunct/>
        <w:autoSpaceDE/>
        <w:spacing w:after="0"/>
        <w:ind w:left="1429" w:hanging="360"/>
        <w:textAlignment w:val="auto"/>
        <w:rPr>
          <w:szCs w:val="24"/>
        </w:rPr>
      </w:pPr>
      <w:r w:rsidRPr="00E75AAD">
        <w:rPr>
          <w:szCs w:val="24"/>
        </w:rPr>
        <w:t xml:space="preserve">Ability to evaluate (by providing reasons) the validity and/or cogency of an </w:t>
      </w:r>
      <w:proofErr w:type="gramStart"/>
      <w:r w:rsidRPr="00E75AAD">
        <w:rPr>
          <w:szCs w:val="24"/>
        </w:rPr>
        <w:t>argument</w:t>
      </w:r>
      <w:proofErr w:type="gramEnd"/>
    </w:p>
    <w:p w14:paraId="1881F966" w14:textId="77777777" w:rsidR="00BE5963" w:rsidRPr="00E75AAD" w:rsidRDefault="00BE5963" w:rsidP="00BE5963">
      <w:pPr>
        <w:pStyle w:val="BodyText"/>
        <w:widowControl w:val="0"/>
        <w:numPr>
          <w:ilvl w:val="0"/>
          <w:numId w:val="1"/>
        </w:numPr>
        <w:overflowPunct/>
        <w:autoSpaceDE/>
        <w:spacing w:after="0"/>
        <w:ind w:left="1429" w:hanging="360"/>
        <w:textAlignment w:val="auto"/>
        <w:rPr>
          <w:szCs w:val="24"/>
        </w:rPr>
      </w:pPr>
      <w:r w:rsidRPr="00E75AAD">
        <w:rPr>
          <w:szCs w:val="24"/>
        </w:rPr>
        <w:t xml:space="preserve">Ability to apply an argument to a practical </w:t>
      </w:r>
      <w:proofErr w:type="gramStart"/>
      <w:r w:rsidRPr="00E75AAD">
        <w:rPr>
          <w:szCs w:val="24"/>
        </w:rPr>
        <w:t>case</w:t>
      </w:r>
      <w:proofErr w:type="gramEnd"/>
    </w:p>
    <w:p w14:paraId="4D498ADB" w14:textId="77777777" w:rsidR="00BE5963" w:rsidRPr="00E75AAD" w:rsidRDefault="00BE5963" w:rsidP="00BE5963">
      <w:pPr>
        <w:pStyle w:val="BodyText"/>
        <w:spacing w:after="0"/>
        <w:rPr>
          <w:szCs w:val="24"/>
        </w:rPr>
      </w:pPr>
    </w:p>
    <w:p w14:paraId="1960D45E" w14:textId="77777777" w:rsidR="00BE5963" w:rsidRPr="00E75AAD" w:rsidRDefault="00BE5963" w:rsidP="00BE5963">
      <w:pPr>
        <w:pStyle w:val="BodyText"/>
        <w:spacing w:after="0"/>
        <w:ind w:left="709"/>
        <w:rPr>
          <w:szCs w:val="24"/>
        </w:rPr>
      </w:pPr>
      <w:r w:rsidRPr="00E75AAD">
        <w:rPr>
          <w:szCs w:val="24"/>
        </w:rPr>
        <w:t>2. Interpretive:</w:t>
      </w:r>
    </w:p>
    <w:p w14:paraId="32BFE7B3" w14:textId="77777777" w:rsidR="00BE5963" w:rsidRPr="00E75AAD" w:rsidRDefault="00BE5963" w:rsidP="00BE5963">
      <w:pPr>
        <w:pStyle w:val="BodyText"/>
        <w:widowControl w:val="0"/>
        <w:numPr>
          <w:ilvl w:val="0"/>
          <w:numId w:val="2"/>
        </w:numPr>
        <w:overflowPunct/>
        <w:autoSpaceDE/>
        <w:spacing w:after="0"/>
        <w:textAlignment w:val="auto"/>
        <w:rPr>
          <w:szCs w:val="24"/>
        </w:rPr>
      </w:pPr>
      <w:r w:rsidRPr="00E75AAD">
        <w:rPr>
          <w:szCs w:val="24"/>
        </w:rPr>
        <w:t xml:space="preserve">Ability to explain a selection from a philosophical </w:t>
      </w:r>
      <w:proofErr w:type="gramStart"/>
      <w:r w:rsidRPr="00E75AAD">
        <w:rPr>
          <w:szCs w:val="24"/>
        </w:rPr>
        <w:t>text</w:t>
      </w:r>
      <w:proofErr w:type="gramEnd"/>
    </w:p>
    <w:p w14:paraId="072897CC" w14:textId="77777777" w:rsidR="00BE5963" w:rsidRPr="00E75AAD" w:rsidRDefault="00BE5963" w:rsidP="00BE5963">
      <w:pPr>
        <w:pStyle w:val="BodyText"/>
        <w:widowControl w:val="0"/>
        <w:numPr>
          <w:ilvl w:val="0"/>
          <w:numId w:val="2"/>
        </w:numPr>
        <w:overflowPunct/>
        <w:autoSpaceDE/>
        <w:spacing w:after="0"/>
        <w:textAlignment w:val="auto"/>
        <w:rPr>
          <w:szCs w:val="24"/>
        </w:rPr>
      </w:pPr>
      <w:r w:rsidRPr="00E75AAD">
        <w:rPr>
          <w:szCs w:val="24"/>
        </w:rPr>
        <w:t xml:space="preserve">Ability to analyze and evaluate a selection from a philosophical </w:t>
      </w:r>
      <w:proofErr w:type="gramStart"/>
      <w:r w:rsidRPr="00E75AAD">
        <w:rPr>
          <w:szCs w:val="24"/>
        </w:rPr>
        <w:t>text</w:t>
      </w:r>
      <w:proofErr w:type="gramEnd"/>
    </w:p>
    <w:p w14:paraId="3B541173" w14:textId="77777777" w:rsidR="00BE5963" w:rsidRPr="00E75AAD" w:rsidRDefault="00BE5963" w:rsidP="00BE5963">
      <w:pPr>
        <w:pStyle w:val="BodyText"/>
        <w:widowControl w:val="0"/>
        <w:numPr>
          <w:ilvl w:val="0"/>
          <w:numId w:val="2"/>
        </w:numPr>
        <w:overflowPunct/>
        <w:autoSpaceDE/>
        <w:spacing w:after="0"/>
        <w:textAlignment w:val="auto"/>
        <w:rPr>
          <w:b/>
          <w:szCs w:val="24"/>
        </w:rPr>
      </w:pPr>
      <w:r w:rsidRPr="00E75AAD">
        <w:rPr>
          <w:szCs w:val="24"/>
        </w:rPr>
        <w:t xml:space="preserve">Ability to provide a reasoned response to a selection from a philosophical text, a philosophical theory, issue, or </w:t>
      </w:r>
      <w:proofErr w:type="gramStart"/>
      <w:r w:rsidRPr="00E75AAD">
        <w:rPr>
          <w:szCs w:val="24"/>
        </w:rPr>
        <w:t>argument</w:t>
      </w:r>
      <w:proofErr w:type="gramEnd"/>
    </w:p>
    <w:p w14:paraId="232E464A" w14:textId="77777777" w:rsidR="00D724B4" w:rsidRPr="00E75AAD" w:rsidRDefault="00D724B4" w:rsidP="00C5374F">
      <w:pPr>
        <w:rPr>
          <w:szCs w:val="24"/>
        </w:rPr>
      </w:pPr>
    </w:p>
    <w:p w14:paraId="414B52BC" w14:textId="77777777" w:rsidR="00BE5963" w:rsidRPr="00E75AAD" w:rsidRDefault="00BE5963" w:rsidP="00BE5963">
      <w:pPr>
        <w:jc w:val="center"/>
        <w:rPr>
          <w:szCs w:val="24"/>
        </w:rPr>
      </w:pPr>
      <w:r w:rsidRPr="00E75AAD">
        <w:rPr>
          <w:b/>
          <w:szCs w:val="24"/>
        </w:rPr>
        <w:t xml:space="preserve">Texts and Materials </w:t>
      </w:r>
      <w:r w:rsidRPr="00E75AAD">
        <w:rPr>
          <w:szCs w:val="24"/>
        </w:rPr>
        <w:t xml:space="preserve"> </w:t>
      </w:r>
    </w:p>
    <w:p w14:paraId="01B1C593" w14:textId="77777777" w:rsidR="00BE5963" w:rsidRPr="00E75AAD" w:rsidRDefault="00BE5963" w:rsidP="00BE5963">
      <w:pPr>
        <w:rPr>
          <w:szCs w:val="24"/>
        </w:rPr>
      </w:pPr>
    </w:p>
    <w:p w14:paraId="1BF552A0" w14:textId="77777777" w:rsidR="00BE5963" w:rsidRDefault="00BE5963" w:rsidP="00BE5963">
      <w:pPr>
        <w:rPr>
          <w:szCs w:val="24"/>
        </w:rPr>
      </w:pPr>
      <w:r w:rsidRPr="00E75AAD">
        <w:rPr>
          <w:szCs w:val="24"/>
        </w:rPr>
        <w:t xml:space="preserve">This will be an Open Education Resource course, so all texts and audiovisual materials will be provided. </w:t>
      </w:r>
    </w:p>
    <w:p w14:paraId="2D6F7CC6" w14:textId="77777777" w:rsidR="00E75AAD" w:rsidRPr="00E75AAD" w:rsidRDefault="00E75AAD" w:rsidP="00BE5963">
      <w:pPr>
        <w:rPr>
          <w:szCs w:val="24"/>
        </w:rPr>
      </w:pPr>
    </w:p>
    <w:p w14:paraId="29128EB3" w14:textId="77777777" w:rsidR="00D724B4" w:rsidRPr="00E75AAD" w:rsidRDefault="00BE5963" w:rsidP="00BE5963">
      <w:pPr>
        <w:rPr>
          <w:szCs w:val="24"/>
        </w:rPr>
      </w:pPr>
      <w:r w:rsidRPr="00E75AAD">
        <w:rPr>
          <w:szCs w:val="24"/>
        </w:rPr>
        <w:t>If you want to obtain a recent, inexpensive translation of our main text in print, I suggest the following</w:t>
      </w:r>
      <w:r w:rsidR="00E75AAD">
        <w:rPr>
          <w:szCs w:val="24"/>
        </w:rPr>
        <w:t xml:space="preserve"> edition</w:t>
      </w:r>
      <w:r w:rsidRPr="00E75AAD">
        <w:rPr>
          <w:szCs w:val="24"/>
        </w:rPr>
        <w:t>, but it is not required:</w:t>
      </w:r>
      <w:r w:rsidR="00515AC6" w:rsidRPr="00E75AAD">
        <w:rPr>
          <w:szCs w:val="24"/>
        </w:rPr>
        <w:t xml:space="preserve"> </w:t>
      </w:r>
      <w:r w:rsidR="00D724B4" w:rsidRPr="00E75AAD">
        <w:rPr>
          <w:szCs w:val="24"/>
        </w:rPr>
        <w:t xml:space="preserve">Plato, </w:t>
      </w:r>
      <w:r w:rsidR="00D724B4" w:rsidRPr="00E75AAD">
        <w:rPr>
          <w:i/>
          <w:iCs/>
          <w:szCs w:val="24"/>
        </w:rPr>
        <w:t>Symposium</w:t>
      </w:r>
      <w:r w:rsidR="00D724B4" w:rsidRPr="00E75AAD">
        <w:rPr>
          <w:i/>
          <w:szCs w:val="24"/>
        </w:rPr>
        <w:t xml:space="preserve"> </w:t>
      </w:r>
      <w:r w:rsidR="00D724B4" w:rsidRPr="00E75AAD">
        <w:rPr>
          <w:szCs w:val="24"/>
        </w:rPr>
        <w:t>(Hackett</w:t>
      </w:r>
      <w:r w:rsidR="00D45BEB" w:rsidRPr="00E75AAD">
        <w:rPr>
          <w:szCs w:val="24"/>
        </w:rPr>
        <w:t xml:space="preserve">; </w:t>
      </w:r>
      <w:proofErr w:type="spellStart"/>
      <w:r w:rsidR="00D45BEB" w:rsidRPr="00E75AAD">
        <w:rPr>
          <w:szCs w:val="24"/>
        </w:rPr>
        <w:t>isbn</w:t>
      </w:r>
      <w:proofErr w:type="spellEnd"/>
      <w:r w:rsidR="00D45BEB" w:rsidRPr="00E75AAD">
        <w:rPr>
          <w:szCs w:val="24"/>
        </w:rPr>
        <w:t xml:space="preserve"> </w:t>
      </w:r>
      <w:r w:rsidR="00D45BEB" w:rsidRPr="00E75AAD">
        <w:rPr>
          <w:rStyle w:val="a-size-base"/>
          <w:szCs w:val="24"/>
        </w:rPr>
        <w:t>978-0872200760</w:t>
      </w:r>
      <w:r w:rsidR="00D45BEB" w:rsidRPr="00E75AAD">
        <w:rPr>
          <w:szCs w:val="24"/>
        </w:rPr>
        <w:t>).</w:t>
      </w:r>
    </w:p>
    <w:p w14:paraId="47F9298A" w14:textId="77777777" w:rsidR="00515AC6" w:rsidRPr="00E75AAD" w:rsidRDefault="00515AC6" w:rsidP="00BE5963">
      <w:pPr>
        <w:rPr>
          <w:szCs w:val="24"/>
        </w:rPr>
      </w:pPr>
    </w:p>
    <w:p w14:paraId="3CBB7C08" w14:textId="77777777" w:rsidR="00515AC6" w:rsidRPr="00E75AAD" w:rsidRDefault="00515AC6" w:rsidP="00515AC6">
      <w:pPr>
        <w:jc w:val="center"/>
        <w:rPr>
          <w:szCs w:val="24"/>
        </w:rPr>
      </w:pPr>
      <w:r w:rsidRPr="00E75AAD">
        <w:rPr>
          <w:b/>
          <w:szCs w:val="24"/>
        </w:rPr>
        <w:t>Course requirements and grades</w:t>
      </w:r>
      <w:r w:rsidRPr="00E75AAD">
        <w:rPr>
          <w:szCs w:val="24"/>
        </w:rPr>
        <w:t xml:space="preserve"> </w:t>
      </w:r>
    </w:p>
    <w:p w14:paraId="7F922421" w14:textId="77777777" w:rsidR="00515AC6" w:rsidRPr="00E75AAD" w:rsidRDefault="00515AC6" w:rsidP="00515AC6">
      <w:pPr>
        <w:rPr>
          <w:szCs w:val="24"/>
        </w:rPr>
      </w:pPr>
    </w:p>
    <w:p w14:paraId="24811567" w14:textId="77777777" w:rsidR="00515AC6" w:rsidRPr="00E75AAD" w:rsidRDefault="00515AC6" w:rsidP="00515AC6">
      <w:pPr>
        <w:rPr>
          <w:szCs w:val="24"/>
        </w:rPr>
      </w:pPr>
      <w:r w:rsidRPr="00E75AAD">
        <w:rPr>
          <w:szCs w:val="24"/>
        </w:rPr>
        <w:t>The main requirement is the commitment to read, discuss, and write every week. The instructor will provide guiding philosophical questions for reflection and learning. Students must be committed to think about them, read our selected philosophers' investigation of these questions, and write and discuss their own, reasoned views.</w:t>
      </w:r>
    </w:p>
    <w:p w14:paraId="071EDD60" w14:textId="77777777" w:rsidR="00515AC6" w:rsidRPr="00E75AAD" w:rsidRDefault="00515AC6" w:rsidP="00515AC6">
      <w:pPr>
        <w:rPr>
          <w:szCs w:val="24"/>
        </w:rPr>
      </w:pPr>
    </w:p>
    <w:p w14:paraId="461F4DE4" w14:textId="77777777" w:rsidR="00515AC6" w:rsidRPr="00E75AAD" w:rsidRDefault="00515AC6" w:rsidP="00515AC6">
      <w:pPr>
        <w:rPr>
          <w:szCs w:val="24"/>
        </w:rPr>
      </w:pPr>
      <w:r w:rsidRPr="00E75AAD">
        <w:rPr>
          <w:szCs w:val="24"/>
        </w:rPr>
        <w:t>Self-introduction — 3%</w:t>
      </w:r>
    </w:p>
    <w:p w14:paraId="39FC0F80" w14:textId="6CB83F24" w:rsidR="00515AC6" w:rsidRPr="00E75AAD" w:rsidRDefault="00515AC6" w:rsidP="00515AC6">
      <w:pPr>
        <w:rPr>
          <w:szCs w:val="24"/>
        </w:rPr>
      </w:pPr>
      <w:r w:rsidRPr="00E75AAD">
        <w:rPr>
          <w:szCs w:val="24"/>
        </w:rPr>
        <w:t>First essay — 2</w:t>
      </w:r>
      <w:r w:rsidR="0052739E">
        <w:rPr>
          <w:szCs w:val="24"/>
        </w:rPr>
        <w:t>0</w:t>
      </w:r>
      <w:r w:rsidRPr="00E75AAD">
        <w:rPr>
          <w:szCs w:val="24"/>
        </w:rPr>
        <w:t>%</w:t>
      </w:r>
    </w:p>
    <w:p w14:paraId="15EB7C04" w14:textId="78CE0807" w:rsidR="00515AC6" w:rsidRPr="00E75AAD" w:rsidRDefault="00515AC6" w:rsidP="00515AC6">
      <w:pPr>
        <w:rPr>
          <w:szCs w:val="24"/>
        </w:rPr>
      </w:pPr>
      <w:r w:rsidRPr="00E75AAD">
        <w:rPr>
          <w:szCs w:val="24"/>
        </w:rPr>
        <w:t xml:space="preserve">Second essay — </w:t>
      </w:r>
      <w:r w:rsidR="0052739E">
        <w:rPr>
          <w:szCs w:val="24"/>
        </w:rPr>
        <w:t>30</w:t>
      </w:r>
      <w:r w:rsidRPr="00E75AAD">
        <w:rPr>
          <w:szCs w:val="24"/>
        </w:rPr>
        <w:t>%</w:t>
      </w:r>
    </w:p>
    <w:p w14:paraId="0601691E" w14:textId="77777777" w:rsidR="00515AC6" w:rsidRPr="00E75AAD" w:rsidRDefault="00515AC6" w:rsidP="00515AC6">
      <w:pPr>
        <w:rPr>
          <w:szCs w:val="24"/>
        </w:rPr>
      </w:pPr>
      <w:r w:rsidRPr="00E75AAD">
        <w:rPr>
          <w:szCs w:val="24"/>
        </w:rPr>
        <w:t>Discussion board participation (7 entries) — 42%</w:t>
      </w:r>
    </w:p>
    <w:p w14:paraId="7F2A5832" w14:textId="77777777" w:rsidR="00515AC6" w:rsidRPr="00E75AAD" w:rsidRDefault="00515AC6" w:rsidP="00515AC6">
      <w:pPr>
        <w:rPr>
          <w:szCs w:val="24"/>
        </w:rPr>
      </w:pPr>
      <w:r w:rsidRPr="00E75AAD">
        <w:rPr>
          <w:szCs w:val="24"/>
        </w:rPr>
        <w:t>Professional demeanor — 5%.</w:t>
      </w:r>
    </w:p>
    <w:p w14:paraId="16866E21" w14:textId="77777777" w:rsidR="00515AC6" w:rsidRPr="00E75AAD" w:rsidRDefault="00515AC6" w:rsidP="00515AC6">
      <w:pPr>
        <w:rPr>
          <w:szCs w:val="24"/>
        </w:rPr>
      </w:pPr>
    </w:p>
    <w:p w14:paraId="3E3B941F" w14:textId="77777777" w:rsidR="00515AC6" w:rsidRPr="00E75AAD" w:rsidRDefault="00515AC6" w:rsidP="00515AC6">
      <w:pPr>
        <w:rPr>
          <w:szCs w:val="24"/>
        </w:rPr>
      </w:pPr>
      <w:r w:rsidRPr="00E75AAD">
        <w:rPr>
          <w:szCs w:val="24"/>
        </w:rPr>
        <w:t xml:space="preserve">Discussion board posts and essays will respond to a question prompt provided by the instructor. They must be completed or submitted in Blackboard within the time frame allowed. </w:t>
      </w:r>
    </w:p>
    <w:p w14:paraId="0EAE4294" w14:textId="77777777" w:rsidR="00515AC6" w:rsidRPr="00E75AAD" w:rsidRDefault="00515AC6" w:rsidP="00515AC6">
      <w:pPr>
        <w:rPr>
          <w:szCs w:val="24"/>
        </w:rPr>
      </w:pPr>
    </w:p>
    <w:p w14:paraId="4E3CEF06" w14:textId="77777777" w:rsidR="00515AC6" w:rsidRPr="00E75AAD" w:rsidRDefault="00515AC6" w:rsidP="00515AC6">
      <w:pPr>
        <w:rPr>
          <w:szCs w:val="24"/>
        </w:rPr>
      </w:pPr>
      <w:r w:rsidRPr="00E75AAD">
        <w:rPr>
          <w:szCs w:val="24"/>
        </w:rPr>
        <w:t xml:space="preserve">Discussion board posts will be short assignments, usually between 100 and 300 words. </w:t>
      </w:r>
    </w:p>
    <w:p w14:paraId="12AA890E" w14:textId="77777777" w:rsidR="00515AC6" w:rsidRPr="00E75AAD" w:rsidRDefault="00515AC6" w:rsidP="00515AC6">
      <w:pPr>
        <w:rPr>
          <w:szCs w:val="24"/>
        </w:rPr>
      </w:pPr>
    </w:p>
    <w:p w14:paraId="3358A9B1" w14:textId="77777777" w:rsidR="00515AC6" w:rsidRPr="00E75AAD" w:rsidRDefault="00515AC6" w:rsidP="00515AC6">
      <w:pPr>
        <w:rPr>
          <w:szCs w:val="24"/>
        </w:rPr>
      </w:pPr>
      <w:r w:rsidRPr="00E75AAD">
        <w:rPr>
          <w:szCs w:val="24"/>
        </w:rPr>
        <w:t>Essays will be somewhat more involved assignments. They will require careful thinking about the topics we will be discussing. The second essay will build upon the first one. Specific instructions about content and length will be provided (I expect the final paper to be about 10 to 12 pages,12</w:t>
      </w:r>
      <w:r w:rsidR="00E75AAD">
        <w:rPr>
          <w:szCs w:val="24"/>
        </w:rPr>
        <w:t>-</w:t>
      </w:r>
      <w:r w:rsidRPr="00E75AAD">
        <w:rPr>
          <w:szCs w:val="24"/>
        </w:rPr>
        <w:t xml:space="preserve">point font, double-spaced, regular margins). </w:t>
      </w:r>
    </w:p>
    <w:p w14:paraId="6B72A957" w14:textId="77777777" w:rsidR="00515AC6" w:rsidRPr="00E75AAD" w:rsidRDefault="00515AC6" w:rsidP="00515AC6">
      <w:pPr>
        <w:rPr>
          <w:szCs w:val="24"/>
        </w:rPr>
      </w:pPr>
    </w:p>
    <w:p w14:paraId="28D757BB" w14:textId="77777777" w:rsidR="00515AC6" w:rsidRPr="00E75AAD" w:rsidRDefault="00515AC6" w:rsidP="00515AC6">
      <w:pPr>
        <w:rPr>
          <w:szCs w:val="24"/>
        </w:rPr>
      </w:pPr>
      <w:r w:rsidRPr="00E75AAD">
        <w:rPr>
          <w:b/>
          <w:bCs/>
          <w:szCs w:val="24"/>
        </w:rPr>
        <w:t>The most important habit you need</w:t>
      </w:r>
      <w:r w:rsidRPr="00E75AAD">
        <w:rPr>
          <w:szCs w:val="24"/>
        </w:rPr>
        <w:t xml:space="preserve"> to succeed in this course is to read, think, and write regularly, with discipline. Notice there are no very large assignments or exams. Rather, this course requires that you work regularly. The point is for you to learn to construct your own knowledge on a continuous, steady pace.</w:t>
      </w:r>
    </w:p>
    <w:p w14:paraId="684D74C7" w14:textId="77777777" w:rsidR="00515AC6" w:rsidRPr="00E75AAD" w:rsidRDefault="00515AC6" w:rsidP="00515AC6">
      <w:pPr>
        <w:rPr>
          <w:szCs w:val="24"/>
        </w:rPr>
      </w:pPr>
    </w:p>
    <w:p w14:paraId="7E85D9F2" w14:textId="77777777" w:rsidR="00515AC6" w:rsidRDefault="00515AC6" w:rsidP="00515AC6">
      <w:pPr>
        <w:rPr>
          <w:szCs w:val="24"/>
        </w:rPr>
      </w:pPr>
      <w:r w:rsidRPr="00E75AAD">
        <w:rPr>
          <w:szCs w:val="24"/>
        </w:rPr>
        <w:t>Instructions and rubrics for all assignments will be provided in Blackboard.</w:t>
      </w:r>
      <w:r w:rsidRPr="00E75AAD">
        <w:rPr>
          <w:b/>
          <w:szCs w:val="24"/>
        </w:rPr>
        <w:t xml:space="preserve"> </w:t>
      </w:r>
      <w:r w:rsidRPr="00E75AAD">
        <w:rPr>
          <w:szCs w:val="24"/>
        </w:rPr>
        <w:t>For convenience, the grading rubric for essays, and the grading scale, is provided at the end of this document.</w:t>
      </w:r>
    </w:p>
    <w:p w14:paraId="70070914" w14:textId="77777777" w:rsidR="00E75AAD" w:rsidRPr="00E75AAD" w:rsidRDefault="00E75AAD" w:rsidP="00515AC6">
      <w:pPr>
        <w:rPr>
          <w:szCs w:val="24"/>
        </w:rPr>
      </w:pPr>
    </w:p>
    <w:p w14:paraId="58F44152" w14:textId="77777777" w:rsidR="00515AC6" w:rsidRPr="00E75AAD" w:rsidRDefault="00515AC6" w:rsidP="00515AC6">
      <w:pPr>
        <w:overflowPunct/>
        <w:autoSpaceDE/>
        <w:jc w:val="center"/>
        <w:textAlignment w:val="auto"/>
        <w:rPr>
          <w:szCs w:val="24"/>
        </w:rPr>
      </w:pPr>
      <w:r w:rsidRPr="00E75AAD">
        <w:rPr>
          <w:b/>
          <w:bCs/>
          <w:szCs w:val="24"/>
        </w:rPr>
        <w:t>Communication</w:t>
      </w:r>
    </w:p>
    <w:p w14:paraId="2D7AC6C6" w14:textId="77777777" w:rsidR="00515AC6" w:rsidRPr="00E75AAD" w:rsidRDefault="00515AC6" w:rsidP="00515AC6">
      <w:pPr>
        <w:overflowPunct/>
        <w:autoSpaceDE/>
        <w:textAlignment w:val="auto"/>
        <w:rPr>
          <w:szCs w:val="24"/>
        </w:rPr>
      </w:pPr>
    </w:p>
    <w:p w14:paraId="5A28678E" w14:textId="77777777" w:rsidR="00515AC6" w:rsidRPr="00E75AAD" w:rsidRDefault="00515AC6" w:rsidP="00515AC6">
      <w:pPr>
        <w:overflowPunct/>
        <w:autoSpaceDE/>
        <w:textAlignment w:val="auto"/>
        <w:rPr>
          <w:szCs w:val="24"/>
        </w:rPr>
      </w:pPr>
      <w:r w:rsidRPr="00E75AAD">
        <w:rPr>
          <w:szCs w:val="24"/>
        </w:rPr>
        <w:t xml:space="preserve">You can find more information about me, including the ways to contact me, by clicking on the </w:t>
      </w:r>
      <w:r w:rsidRPr="00E75AAD">
        <w:rPr>
          <w:b/>
          <w:bCs/>
          <w:szCs w:val="24"/>
        </w:rPr>
        <w:t xml:space="preserve">Contacts </w:t>
      </w:r>
      <w:r w:rsidRPr="00E75AAD">
        <w:rPr>
          <w:szCs w:val="24"/>
        </w:rPr>
        <w:t xml:space="preserve">tab on the left side menu. The best way to reach me is by email to </w:t>
      </w:r>
      <w:hyperlink r:id="rId8" w:history="1">
        <w:r w:rsidRPr="00E75AAD">
          <w:rPr>
            <w:rStyle w:val="Hyperlink"/>
            <w:szCs w:val="24"/>
          </w:rPr>
          <w:t>dcampos@brooklyn.cuny.edu</w:t>
        </w:r>
      </w:hyperlink>
      <w:r w:rsidRPr="00E75AAD">
        <w:rPr>
          <w:szCs w:val="24"/>
        </w:rPr>
        <w:t>. Please include your name and course in the subject line. I respond within 36 hours on weekdays.</w:t>
      </w:r>
    </w:p>
    <w:p w14:paraId="5B199351" w14:textId="77777777" w:rsidR="00515AC6" w:rsidRPr="00E75AAD" w:rsidRDefault="00515AC6" w:rsidP="00515AC6">
      <w:pPr>
        <w:overflowPunct/>
        <w:autoSpaceDE/>
        <w:textAlignment w:val="auto"/>
        <w:rPr>
          <w:szCs w:val="24"/>
        </w:rPr>
      </w:pPr>
    </w:p>
    <w:p w14:paraId="7F35775E" w14:textId="77777777" w:rsidR="00515AC6" w:rsidRPr="00E75AAD" w:rsidRDefault="00515AC6" w:rsidP="00515AC6">
      <w:pPr>
        <w:pStyle w:val="BodyText"/>
        <w:overflowPunct/>
        <w:autoSpaceDE/>
        <w:spacing w:after="0"/>
        <w:jc w:val="center"/>
        <w:textAlignment w:val="auto"/>
        <w:rPr>
          <w:b/>
          <w:color w:val="000000"/>
          <w:szCs w:val="24"/>
          <w:u w:val="single"/>
        </w:rPr>
      </w:pPr>
      <w:r w:rsidRPr="00E75AAD">
        <w:rPr>
          <w:b/>
          <w:bCs/>
          <w:color w:val="000000"/>
          <w:szCs w:val="24"/>
        </w:rPr>
        <w:t>Technology Needs</w:t>
      </w:r>
    </w:p>
    <w:p w14:paraId="41315566" w14:textId="77777777" w:rsidR="00515AC6" w:rsidRPr="00E75AAD" w:rsidRDefault="00515AC6" w:rsidP="00515AC6">
      <w:pPr>
        <w:pStyle w:val="BodyText"/>
        <w:overflowPunct/>
        <w:autoSpaceDE/>
        <w:spacing w:after="0"/>
        <w:textAlignment w:val="auto"/>
        <w:rPr>
          <w:b/>
          <w:color w:val="000000"/>
          <w:szCs w:val="24"/>
          <w:u w:val="single"/>
        </w:rPr>
      </w:pPr>
    </w:p>
    <w:p w14:paraId="1CA5F476" w14:textId="77777777" w:rsidR="00515AC6" w:rsidRPr="00E75AAD" w:rsidRDefault="00515AC6" w:rsidP="00515AC6">
      <w:pPr>
        <w:pStyle w:val="BodyText"/>
        <w:spacing w:after="0"/>
        <w:rPr>
          <w:szCs w:val="24"/>
        </w:rPr>
      </w:pPr>
      <w:r w:rsidRPr="00E75AAD">
        <w:rPr>
          <w:color w:val="000000"/>
          <w:szCs w:val="24"/>
        </w:rPr>
        <w:lastRenderedPageBreak/>
        <w:t>You will need a computer or laptop with high-speed internet access and speakers. In addition- the computer needs to be able to play videos as I have assigned some video clips to watch. You will need a web browser (Mozilla, Chrome, etc.), Microsoft Word or a similar text editor, and a PDF reader such as Adobe Acrobat. If you do not have access to these – please contact me, and we can make alternate arrangements.</w:t>
      </w:r>
      <w:r w:rsidR="00E75AAD">
        <w:rPr>
          <w:color w:val="000000"/>
          <w:szCs w:val="24"/>
        </w:rPr>
        <w:t xml:space="preserve"> </w:t>
      </w:r>
    </w:p>
    <w:p w14:paraId="25A01482" w14:textId="77777777" w:rsidR="00515AC6" w:rsidRPr="00E75AAD" w:rsidRDefault="00515AC6" w:rsidP="00515AC6">
      <w:pPr>
        <w:overflowPunct/>
        <w:autoSpaceDE/>
        <w:textAlignment w:val="auto"/>
        <w:rPr>
          <w:szCs w:val="24"/>
        </w:rPr>
      </w:pPr>
    </w:p>
    <w:p w14:paraId="093F7734" w14:textId="77777777" w:rsidR="00515AC6" w:rsidRPr="00E75AAD" w:rsidRDefault="00515AC6" w:rsidP="00515AC6">
      <w:pPr>
        <w:overflowPunct/>
        <w:autoSpaceDE/>
        <w:jc w:val="center"/>
        <w:textAlignment w:val="auto"/>
        <w:rPr>
          <w:szCs w:val="24"/>
        </w:rPr>
      </w:pPr>
      <w:r w:rsidRPr="00E75AAD">
        <w:rPr>
          <w:b/>
          <w:bCs/>
          <w:szCs w:val="24"/>
        </w:rPr>
        <w:t>Procedures</w:t>
      </w:r>
    </w:p>
    <w:p w14:paraId="62CCAD4D" w14:textId="77777777" w:rsidR="00515AC6" w:rsidRPr="00E75AAD" w:rsidRDefault="00515AC6" w:rsidP="00515AC6">
      <w:pPr>
        <w:overflowPunct/>
        <w:autoSpaceDE/>
        <w:textAlignment w:val="auto"/>
        <w:rPr>
          <w:szCs w:val="24"/>
        </w:rPr>
      </w:pPr>
    </w:p>
    <w:p w14:paraId="612151A4" w14:textId="77777777" w:rsidR="00515AC6" w:rsidRPr="00E75AAD" w:rsidRDefault="00515AC6" w:rsidP="00515AC6">
      <w:pPr>
        <w:overflowPunct/>
        <w:autoSpaceDE/>
        <w:textAlignment w:val="auto"/>
        <w:rPr>
          <w:szCs w:val="24"/>
        </w:rPr>
      </w:pPr>
      <w:r w:rsidRPr="00E75AAD">
        <w:rPr>
          <w:szCs w:val="24"/>
        </w:rPr>
        <w:t xml:space="preserve">The Blackboard course site will be main hub for our course. On the course menu you will find: </w:t>
      </w:r>
    </w:p>
    <w:p w14:paraId="5645E548" w14:textId="77777777" w:rsidR="00515AC6" w:rsidRPr="00E75AAD" w:rsidRDefault="00515AC6" w:rsidP="00515AC6">
      <w:pPr>
        <w:overflowPunct/>
        <w:autoSpaceDE/>
        <w:textAlignment w:val="auto"/>
        <w:rPr>
          <w:szCs w:val="24"/>
        </w:rPr>
      </w:pPr>
    </w:p>
    <w:p w14:paraId="5279D9CA" w14:textId="77777777" w:rsidR="00515AC6" w:rsidRPr="00E75AAD" w:rsidRDefault="00515AC6" w:rsidP="00515AC6">
      <w:pPr>
        <w:widowControl w:val="0"/>
        <w:numPr>
          <w:ilvl w:val="0"/>
          <w:numId w:val="3"/>
        </w:numPr>
        <w:overflowPunct/>
        <w:autoSpaceDE/>
        <w:textAlignment w:val="auto"/>
        <w:rPr>
          <w:b/>
          <w:bCs/>
          <w:szCs w:val="24"/>
          <w:lang w:val="es-CR"/>
        </w:rPr>
      </w:pPr>
      <w:proofErr w:type="spellStart"/>
      <w:r w:rsidRPr="00E75AAD">
        <w:rPr>
          <w:b/>
          <w:bCs/>
          <w:szCs w:val="24"/>
          <w:lang w:val="es-CR"/>
        </w:rPr>
        <w:t>Announcements</w:t>
      </w:r>
      <w:proofErr w:type="spellEnd"/>
    </w:p>
    <w:p w14:paraId="27A50409" w14:textId="77777777" w:rsidR="00515AC6" w:rsidRPr="00E75AAD" w:rsidRDefault="00515AC6" w:rsidP="00515AC6">
      <w:pPr>
        <w:widowControl w:val="0"/>
        <w:numPr>
          <w:ilvl w:val="0"/>
          <w:numId w:val="3"/>
        </w:numPr>
        <w:overflowPunct/>
        <w:autoSpaceDE/>
        <w:textAlignment w:val="auto"/>
        <w:rPr>
          <w:b/>
          <w:bCs/>
          <w:szCs w:val="24"/>
          <w:lang w:val="es-CR"/>
        </w:rPr>
      </w:pPr>
      <w:proofErr w:type="spellStart"/>
      <w:r w:rsidRPr="00E75AAD">
        <w:rPr>
          <w:b/>
          <w:bCs/>
          <w:szCs w:val="24"/>
          <w:lang w:val="es-CR"/>
        </w:rPr>
        <w:t>Contacts</w:t>
      </w:r>
      <w:proofErr w:type="spellEnd"/>
    </w:p>
    <w:p w14:paraId="00988518" w14:textId="77777777" w:rsidR="00515AC6" w:rsidRPr="00E75AAD" w:rsidRDefault="00515AC6" w:rsidP="00515AC6">
      <w:pPr>
        <w:widowControl w:val="0"/>
        <w:numPr>
          <w:ilvl w:val="0"/>
          <w:numId w:val="3"/>
        </w:numPr>
        <w:overflowPunct/>
        <w:autoSpaceDE/>
        <w:textAlignment w:val="auto"/>
        <w:rPr>
          <w:b/>
          <w:bCs/>
          <w:szCs w:val="24"/>
        </w:rPr>
      </w:pPr>
      <w:r w:rsidRPr="00E75AAD">
        <w:rPr>
          <w:b/>
          <w:bCs/>
          <w:szCs w:val="24"/>
          <w:lang w:val="es-CR"/>
        </w:rPr>
        <w:t xml:space="preserve">Syllabus </w:t>
      </w:r>
      <w:proofErr w:type="spellStart"/>
      <w:r w:rsidRPr="00E75AAD">
        <w:rPr>
          <w:szCs w:val="24"/>
          <w:lang w:val="es-CR"/>
        </w:rPr>
        <w:t>with</w:t>
      </w:r>
      <w:proofErr w:type="spellEnd"/>
      <w:r w:rsidRPr="00E75AAD">
        <w:rPr>
          <w:szCs w:val="24"/>
          <w:lang w:val="es-CR"/>
        </w:rPr>
        <w:t xml:space="preserve"> </w:t>
      </w:r>
      <w:proofErr w:type="spellStart"/>
      <w:r w:rsidRPr="00E75AAD">
        <w:rPr>
          <w:szCs w:val="24"/>
          <w:lang w:val="es-CR"/>
        </w:rPr>
        <w:t>the</w:t>
      </w:r>
      <w:proofErr w:type="spellEnd"/>
      <w:r w:rsidRPr="00E75AAD">
        <w:rPr>
          <w:szCs w:val="24"/>
          <w:lang w:val="es-CR"/>
        </w:rPr>
        <w:t xml:space="preserve"> </w:t>
      </w:r>
      <w:proofErr w:type="spellStart"/>
      <w:r w:rsidRPr="00E75AAD">
        <w:rPr>
          <w:b/>
          <w:bCs/>
          <w:szCs w:val="24"/>
          <w:lang w:val="es-CR"/>
        </w:rPr>
        <w:t>Course</w:t>
      </w:r>
      <w:proofErr w:type="spellEnd"/>
      <w:r w:rsidRPr="00E75AAD">
        <w:rPr>
          <w:b/>
          <w:bCs/>
          <w:szCs w:val="24"/>
          <w:lang w:val="es-CR"/>
        </w:rPr>
        <w:t xml:space="preserve"> Schedule</w:t>
      </w:r>
    </w:p>
    <w:p w14:paraId="7636A98E" w14:textId="77777777" w:rsidR="00515AC6" w:rsidRPr="00E75AAD" w:rsidRDefault="00515AC6" w:rsidP="00515AC6">
      <w:pPr>
        <w:widowControl w:val="0"/>
        <w:numPr>
          <w:ilvl w:val="0"/>
          <w:numId w:val="3"/>
        </w:numPr>
        <w:overflowPunct/>
        <w:autoSpaceDE/>
        <w:textAlignment w:val="auto"/>
        <w:rPr>
          <w:b/>
          <w:bCs/>
          <w:szCs w:val="24"/>
        </w:rPr>
      </w:pPr>
      <w:r w:rsidRPr="00E75AAD">
        <w:rPr>
          <w:b/>
          <w:bCs/>
          <w:szCs w:val="24"/>
        </w:rPr>
        <w:t xml:space="preserve">Discussions </w:t>
      </w:r>
      <w:r w:rsidRPr="00E75AAD">
        <w:rPr>
          <w:szCs w:val="24"/>
        </w:rPr>
        <w:t xml:space="preserve">where you will submit your posts and reply to your classmates, </w:t>
      </w:r>
    </w:p>
    <w:p w14:paraId="2A13A380" w14:textId="77777777" w:rsidR="00515AC6" w:rsidRPr="00E75AAD" w:rsidRDefault="00515AC6" w:rsidP="00515AC6">
      <w:pPr>
        <w:widowControl w:val="0"/>
        <w:numPr>
          <w:ilvl w:val="0"/>
          <w:numId w:val="3"/>
        </w:numPr>
        <w:overflowPunct/>
        <w:autoSpaceDE/>
        <w:textAlignment w:val="auto"/>
        <w:rPr>
          <w:b/>
          <w:bCs/>
          <w:color w:val="000000"/>
          <w:szCs w:val="24"/>
        </w:rPr>
      </w:pPr>
      <w:r w:rsidRPr="00E75AAD">
        <w:rPr>
          <w:b/>
          <w:bCs/>
          <w:szCs w:val="24"/>
        </w:rPr>
        <w:t xml:space="preserve">Assignments </w:t>
      </w:r>
      <w:r w:rsidRPr="00E75AAD">
        <w:rPr>
          <w:szCs w:val="24"/>
        </w:rPr>
        <w:t xml:space="preserve">where </w:t>
      </w:r>
      <w:r w:rsidRPr="00E75AAD">
        <w:rPr>
          <w:color w:val="000000"/>
          <w:szCs w:val="24"/>
        </w:rPr>
        <w:t>you will upload your essays. Files must be labeled with your first and last name and essay number; for example, DanielCampos1. No essays will be accepted by email or any other means.</w:t>
      </w:r>
    </w:p>
    <w:p w14:paraId="4E742EB4" w14:textId="77777777" w:rsidR="00515AC6" w:rsidRPr="00E75AAD" w:rsidRDefault="00515AC6" w:rsidP="00515AC6">
      <w:pPr>
        <w:widowControl w:val="0"/>
        <w:numPr>
          <w:ilvl w:val="0"/>
          <w:numId w:val="3"/>
        </w:numPr>
        <w:overflowPunct/>
        <w:autoSpaceDE/>
        <w:textAlignment w:val="auto"/>
        <w:rPr>
          <w:b/>
          <w:bCs/>
          <w:color w:val="000000"/>
          <w:szCs w:val="24"/>
        </w:rPr>
      </w:pPr>
      <w:r w:rsidRPr="00E75AAD">
        <w:rPr>
          <w:b/>
          <w:bCs/>
          <w:color w:val="000000"/>
          <w:szCs w:val="24"/>
        </w:rPr>
        <w:t>Weekly Folders</w:t>
      </w:r>
      <w:r w:rsidRPr="00E75AAD">
        <w:rPr>
          <w:color w:val="000000"/>
          <w:szCs w:val="24"/>
        </w:rPr>
        <w:t xml:space="preserve"> inside which you will find a folder with the Activities, Materials, and Assignments for each week of the semester.</w:t>
      </w:r>
    </w:p>
    <w:p w14:paraId="5A309AFD" w14:textId="77777777" w:rsidR="00515AC6" w:rsidRPr="00E75AAD" w:rsidRDefault="00515AC6" w:rsidP="00515AC6">
      <w:pPr>
        <w:widowControl w:val="0"/>
        <w:numPr>
          <w:ilvl w:val="0"/>
          <w:numId w:val="3"/>
        </w:numPr>
        <w:overflowPunct/>
        <w:autoSpaceDE/>
        <w:textAlignment w:val="auto"/>
        <w:rPr>
          <w:szCs w:val="24"/>
        </w:rPr>
      </w:pPr>
      <w:r w:rsidRPr="00E75AAD">
        <w:rPr>
          <w:b/>
          <w:bCs/>
          <w:color w:val="000000"/>
          <w:szCs w:val="24"/>
        </w:rPr>
        <w:t xml:space="preserve">Blackboard Help </w:t>
      </w:r>
      <w:r w:rsidRPr="00E75AAD">
        <w:rPr>
          <w:color w:val="000000"/>
          <w:szCs w:val="24"/>
        </w:rPr>
        <w:t xml:space="preserve">to find Q&amp;A and assistance on technical matters related to the use of Blackboard. </w:t>
      </w:r>
    </w:p>
    <w:p w14:paraId="15B6AF75" w14:textId="77777777" w:rsidR="00515AC6" w:rsidRPr="00E75AAD" w:rsidRDefault="00515AC6" w:rsidP="00515AC6">
      <w:pPr>
        <w:overflowPunct/>
        <w:autoSpaceDE/>
        <w:textAlignment w:val="auto"/>
        <w:rPr>
          <w:szCs w:val="24"/>
        </w:rPr>
      </w:pPr>
      <w:r w:rsidRPr="00E75AAD">
        <w:rPr>
          <w:szCs w:val="24"/>
        </w:rPr>
        <w:t xml:space="preserve"> </w:t>
      </w:r>
    </w:p>
    <w:p w14:paraId="1C75E34A" w14:textId="77777777" w:rsidR="00515AC6" w:rsidRPr="00E75AAD" w:rsidRDefault="00515AC6" w:rsidP="00515AC6">
      <w:pPr>
        <w:overflowPunct/>
        <w:autoSpaceDE/>
        <w:textAlignment w:val="auto"/>
        <w:rPr>
          <w:szCs w:val="24"/>
        </w:rPr>
      </w:pPr>
      <w:r w:rsidRPr="00E75AAD">
        <w:rPr>
          <w:szCs w:val="24"/>
        </w:rPr>
        <w:t xml:space="preserve">Most of the course will be asynchronous. This means that you will mostly work at your chosen time and at your own pace. But note that there are weekly time frames and deadlines for Activities, so you must work at a steady pace every week.  </w:t>
      </w:r>
    </w:p>
    <w:p w14:paraId="719D41CE" w14:textId="77777777" w:rsidR="00515AC6" w:rsidRPr="00E75AAD" w:rsidRDefault="00515AC6" w:rsidP="00515AC6">
      <w:pPr>
        <w:overflowPunct/>
        <w:autoSpaceDE/>
        <w:textAlignment w:val="auto"/>
        <w:rPr>
          <w:szCs w:val="24"/>
        </w:rPr>
      </w:pPr>
    </w:p>
    <w:p w14:paraId="38F27752" w14:textId="77777777" w:rsidR="00515AC6" w:rsidRPr="00E75AAD" w:rsidRDefault="00515AC6" w:rsidP="00515AC6">
      <w:pPr>
        <w:overflowPunct/>
        <w:autoSpaceDE/>
        <w:textAlignment w:val="auto"/>
        <w:rPr>
          <w:szCs w:val="24"/>
        </w:rPr>
      </w:pPr>
      <w:r w:rsidRPr="00E75AAD">
        <w:rPr>
          <w:szCs w:val="24"/>
        </w:rPr>
        <w:t>Some of the course will be synchronous</w:t>
      </w:r>
      <w:r w:rsidR="00E75AAD">
        <w:rPr>
          <w:szCs w:val="24"/>
        </w:rPr>
        <w:t>, but synchronous activities will be optional</w:t>
      </w:r>
      <w:r w:rsidRPr="00E75AAD">
        <w:rPr>
          <w:szCs w:val="24"/>
        </w:rPr>
        <w:t>. This means that we will meet virtually</w:t>
      </w:r>
      <w:r w:rsidR="00E75AAD">
        <w:rPr>
          <w:szCs w:val="24"/>
        </w:rPr>
        <w:t>, using Zoom,</w:t>
      </w:r>
      <w:r w:rsidRPr="00E75AAD">
        <w:rPr>
          <w:szCs w:val="24"/>
        </w:rPr>
        <w:t xml:space="preserve"> </w:t>
      </w:r>
      <w:r w:rsidR="00E75AAD">
        <w:rPr>
          <w:szCs w:val="24"/>
        </w:rPr>
        <w:t>during a regular, weekly class time</w:t>
      </w:r>
      <w:r w:rsidRPr="00E75AAD">
        <w:rPr>
          <w:szCs w:val="24"/>
        </w:rPr>
        <w:t xml:space="preserve"> </w:t>
      </w:r>
      <w:r w:rsidR="00E75AAD">
        <w:rPr>
          <w:szCs w:val="24"/>
        </w:rPr>
        <w:t>selected by the instructor</w:t>
      </w:r>
      <w:r w:rsidRPr="00E75AAD">
        <w:rPr>
          <w:szCs w:val="24"/>
        </w:rPr>
        <w:t xml:space="preserve">. We will discuss central aspects of our philosophical questions and main readings for the week. You will find dates for meetings in the Course Schedule, so you can plan your calendar now. Attendance is not required but it will be </w:t>
      </w:r>
      <w:r w:rsidR="00E75AAD">
        <w:rPr>
          <w:szCs w:val="24"/>
        </w:rPr>
        <w:t>helpful for you</w:t>
      </w:r>
      <w:r w:rsidRPr="00E75AAD">
        <w:rPr>
          <w:szCs w:val="24"/>
        </w:rPr>
        <w:t xml:space="preserve"> to understand the materials, prepare for the writing assignments, and interact with each other and with me.</w:t>
      </w:r>
      <w:r w:rsidR="00E75AAD">
        <w:rPr>
          <w:szCs w:val="24"/>
        </w:rPr>
        <w:t xml:space="preserve"> Class sessions will be recorded and posted on Blackboard. Watching the recordings each week is required, since the instructor’s explanations and student discussions will supplement class readings, audiovisuals, and other materials provided by the instructor.</w:t>
      </w:r>
    </w:p>
    <w:p w14:paraId="48D84574" w14:textId="77777777" w:rsidR="00515AC6" w:rsidRPr="00E75AAD" w:rsidRDefault="00515AC6" w:rsidP="00515AC6">
      <w:pPr>
        <w:overflowPunct/>
        <w:autoSpaceDE/>
        <w:textAlignment w:val="auto"/>
        <w:rPr>
          <w:szCs w:val="24"/>
        </w:rPr>
      </w:pPr>
    </w:p>
    <w:p w14:paraId="2BED439D" w14:textId="77777777" w:rsidR="00515AC6" w:rsidRPr="00E75AAD" w:rsidRDefault="00E75AAD" w:rsidP="00515AC6">
      <w:pPr>
        <w:overflowPunct/>
        <w:autoSpaceDE/>
        <w:textAlignment w:val="auto"/>
        <w:rPr>
          <w:b/>
          <w:bCs/>
          <w:szCs w:val="24"/>
          <w:u w:val="single"/>
        </w:rPr>
      </w:pPr>
      <w:r>
        <w:rPr>
          <w:szCs w:val="24"/>
        </w:rPr>
        <w:t>If you need to speak with the instructor, you should request</w:t>
      </w:r>
      <w:r w:rsidR="00CB2481">
        <w:rPr>
          <w:szCs w:val="24"/>
        </w:rPr>
        <w:t xml:space="preserve"> (via email)</w:t>
      </w:r>
      <w:r>
        <w:rPr>
          <w:szCs w:val="24"/>
        </w:rPr>
        <w:t xml:space="preserve"> a time slot </w:t>
      </w:r>
      <w:r w:rsidR="00CB2481">
        <w:rPr>
          <w:szCs w:val="24"/>
        </w:rPr>
        <w:t>to attend office hours</w:t>
      </w:r>
      <w:r>
        <w:rPr>
          <w:szCs w:val="24"/>
        </w:rPr>
        <w:t>.</w:t>
      </w:r>
      <w:r w:rsidR="00CB2481">
        <w:rPr>
          <w:szCs w:val="24"/>
        </w:rPr>
        <w:t xml:space="preserve"> </w:t>
      </w:r>
      <w:r w:rsidR="00515AC6" w:rsidRPr="00E75AAD">
        <w:rPr>
          <w:szCs w:val="24"/>
        </w:rPr>
        <w:t>Virtual office hours are meant for you to ask specific questions about class content, assignments, and so on.</w:t>
      </w:r>
    </w:p>
    <w:p w14:paraId="4847BB05" w14:textId="77777777" w:rsidR="00515AC6" w:rsidRPr="00E75AAD" w:rsidRDefault="00515AC6" w:rsidP="00515AC6">
      <w:pPr>
        <w:overflowPunct/>
        <w:autoSpaceDE/>
        <w:textAlignment w:val="auto"/>
        <w:rPr>
          <w:b/>
          <w:bCs/>
          <w:szCs w:val="24"/>
          <w:u w:val="single"/>
        </w:rPr>
      </w:pPr>
    </w:p>
    <w:p w14:paraId="02DE989F" w14:textId="77777777" w:rsidR="00515AC6" w:rsidRPr="00E75AAD" w:rsidRDefault="00515AC6" w:rsidP="00515AC6">
      <w:pPr>
        <w:overflowPunct/>
        <w:autoSpaceDE/>
        <w:jc w:val="center"/>
        <w:textAlignment w:val="auto"/>
        <w:rPr>
          <w:b/>
          <w:bCs/>
          <w:szCs w:val="24"/>
          <w:u w:val="single"/>
        </w:rPr>
      </w:pPr>
      <w:r w:rsidRPr="00E75AAD">
        <w:rPr>
          <w:b/>
          <w:bCs/>
          <w:szCs w:val="24"/>
        </w:rPr>
        <w:t>Advice</w:t>
      </w:r>
    </w:p>
    <w:p w14:paraId="3091AB28" w14:textId="77777777" w:rsidR="00515AC6" w:rsidRPr="00E75AAD" w:rsidRDefault="00515AC6" w:rsidP="00515AC6">
      <w:pPr>
        <w:overflowPunct/>
        <w:autoSpaceDE/>
        <w:textAlignment w:val="auto"/>
        <w:rPr>
          <w:b/>
          <w:bCs/>
          <w:szCs w:val="24"/>
          <w:u w:val="single"/>
        </w:rPr>
      </w:pPr>
    </w:p>
    <w:p w14:paraId="5F5FFB7E" w14:textId="77777777" w:rsidR="00515AC6" w:rsidRPr="00E75AAD" w:rsidRDefault="00515AC6" w:rsidP="00515AC6">
      <w:pPr>
        <w:overflowPunct/>
        <w:autoSpaceDE/>
        <w:textAlignment w:val="auto"/>
        <w:rPr>
          <w:szCs w:val="24"/>
        </w:rPr>
      </w:pPr>
      <w:r w:rsidRPr="00E75AAD">
        <w:rPr>
          <w:szCs w:val="24"/>
        </w:rPr>
        <w:t>The most important habit to succeed in his course will be to read</w:t>
      </w:r>
      <w:r w:rsidR="00CB2481">
        <w:rPr>
          <w:szCs w:val="24"/>
        </w:rPr>
        <w:t xml:space="preserve"> and </w:t>
      </w:r>
      <w:r w:rsidRPr="00E75AAD">
        <w:rPr>
          <w:szCs w:val="24"/>
        </w:rPr>
        <w:t>write every week. It will help you if you can establish a work routine.</w:t>
      </w:r>
    </w:p>
    <w:p w14:paraId="003FF914" w14:textId="77777777" w:rsidR="00515AC6" w:rsidRPr="00E75AAD" w:rsidRDefault="00515AC6" w:rsidP="00515AC6">
      <w:pPr>
        <w:overflowPunct/>
        <w:autoSpaceDE/>
        <w:textAlignment w:val="auto"/>
        <w:rPr>
          <w:szCs w:val="24"/>
        </w:rPr>
      </w:pPr>
    </w:p>
    <w:p w14:paraId="314321C0" w14:textId="77777777" w:rsidR="00515AC6" w:rsidRPr="00E75AAD" w:rsidRDefault="00515AC6" w:rsidP="00515AC6">
      <w:pPr>
        <w:jc w:val="center"/>
        <w:rPr>
          <w:szCs w:val="24"/>
        </w:rPr>
      </w:pPr>
      <w:r w:rsidRPr="00E75AAD">
        <w:rPr>
          <w:b/>
          <w:szCs w:val="24"/>
        </w:rPr>
        <w:t xml:space="preserve">Class Netiquette </w:t>
      </w:r>
    </w:p>
    <w:p w14:paraId="7772800A" w14:textId="77777777" w:rsidR="00515AC6" w:rsidRPr="00E75AAD" w:rsidRDefault="00515AC6" w:rsidP="00515AC6">
      <w:pPr>
        <w:rPr>
          <w:szCs w:val="24"/>
        </w:rPr>
      </w:pPr>
    </w:p>
    <w:p w14:paraId="7EA6FE2F" w14:textId="77777777" w:rsidR="00515AC6" w:rsidRPr="00E75AAD" w:rsidRDefault="00515AC6" w:rsidP="00515AC6">
      <w:pPr>
        <w:rPr>
          <w:szCs w:val="24"/>
        </w:rPr>
      </w:pPr>
      <w:r w:rsidRPr="00E75AAD">
        <w:rPr>
          <w:szCs w:val="24"/>
        </w:rPr>
        <w:t xml:space="preserve">Brooklyn College students are professionals in training. </w:t>
      </w:r>
      <w:r w:rsidR="00A1796D" w:rsidRPr="00E75AAD">
        <w:rPr>
          <w:szCs w:val="24"/>
        </w:rPr>
        <w:t>Attending live c</w:t>
      </w:r>
      <w:r w:rsidRPr="00E75AAD">
        <w:rPr>
          <w:szCs w:val="24"/>
        </w:rPr>
        <w:t>lass</w:t>
      </w:r>
      <w:r w:rsidR="00A1796D" w:rsidRPr="00E75AAD">
        <w:rPr>
          <w:szCs w:val="24"/>
        </w:rPr>
        <w:t xml:space="preserve">es on Zoom is </w:t>
      </w:r>
      <w:r w:rsidRPr="00E75AAD">
        <w:rPr>
          <w:szCs w:val="24"/>
        </w:rPr>
        <w:t xml:space="preserve">optional, </w:t>
      </w:r>
      <w:r w:rsidR="00A1796D" w:rsidRPr="00E75AAD">
        <w:rPr>
          <w:szCs w:val="24"/>
        </w:rPr>
        <w:t xml:space="preserve">but </w:t>
      </w:r>
      <w:r w:rsidRPr="00E75AAD">
        <w:rPr>
          <w:szCs w:val="24"/>
        </w:rPr>
        <w:t>students should approach class sessions as professional meetings. Fully professional demeanor will be expected in the virtual classroom. This demeanor includes coming prepared to class sessions, arriving on time, staying until the end unless there is a compelling reason to leave, contributing to the intellectual objectives of the session, and so on. If there are reasons why you cannot attend virtual classes,</w:t>
      </w:r>
      <w:r w:rsidR="00A1796D" w:rsidRPr="00E75AAD">
        <w:rPr>
          <w:szCs w:val="24"/>
        </w:rPr>
        <w:t xml:space="preserve"> including your schedule,</w:t>
      </w:r>
      <w:r w:rsidRPr="00E75AAD">
        <w:rPr>
          <w:szCs w:val="24"/>
        </w:rPr>
        <w:t xml:space="preserve"> communicate them to the instructor. </w:t>
      </w:r>
      <w:r w:rsidR="00A1796D" w:rsidRPr="00E75AAD">
        <w:rPr>
          <w:szCs w:val="24"/>
        </w:rPr>
        <w:t>Recordings of each session will be posted on Blackboard, and you are required to watch these class recordings at your chosen time each week.</w:t>
      </w:r>
      <w:r w:rsidRPr="00E75AAD">
        <w:rPr>
          <w:szCs w:val="24"/>
        </w:rPr>
        <w:t xml:space="preserve"> Make sure that you turn in all work on time. Evaluation of professional demeanor will be part of the grade.</w:t>
      </w:r>
    </w:p>
    <w:p w14:paraId="67724955" w14:textId="77777777" w:rsidR="00515AC6" w:rsidRPr="00E75AAD" w:rsidRDefault="00515AC6" w:rsidP="00515AC6">
      <w:pPr>
        <w:rPr>
          <w:szCs w:val="24"/>
        </w:rPr>
      </w:pPr>
    </w:p>
    <w:p w14:paraId="26743040" w14:textId="77777777" w:rsidR="00515AC6" w:rsidRPr="00E75AAD" w:rsidRDefault="00515AC6" w:rsidP="00515AC6">
      <w:pPr>
        <w:rPr>
          <w:szCs w:val="24"/>
        </w:rPr>
      </w:pPr>
      <w:r w:rsidRPr="00E75AAD">
        <w:rPr>
          <w:szCs w:val="24"/>
        </w:rPr>
        <w:t xml:space="preserve">Netiquette is etiquette on the internet. You can find Brooklyn College's Guide </w:t>
      </w:r>
      <w:hyperlink r:id="rId9" w:history="1">
        <w:r w:rsidRPr="00E75AAD">
          <w:rPr>
            <w:rStyle w:val="Hyperlink"/>
            <w:szCs w:val="24"/>
          </w:rPr>
          <w:t>here</w:t>
        </w:r>
      </w:hyperlink>
      <w:r w:rsidRPr="00E75AAD">
        <w:rPr>
          <w:szCs w:val="24"/>
        </w:rPr>
        <w:t xml:space="preserve">. </w:t>
      </w:r>
    </w:p>
    <w:p w14:paraId="526BD014" w14:textId="77777777" w:rsidR="00515AC6" w:rsidRPr="00E75AAD" w:rsidRDefault="00515AC6" w:rsidP="00515AC6">
      <w:pPr>
        <w:rPr>
          <w:szCs w:val="24"/>
        </w:rPr>
      </w:pPr>
    </w:p>
    <w:p w14:paraId="0D1A7E63" w14:textId="77777777" w:rsidR="00515AC6" w:rsidRPr="00E75AAD" w:rsidRDefault="00515AC6" w:rsidP="00515AC6">
      <w:pPr>
        <w:rPr>
          <w:b/>
          <w:szCs w:val="24"/>
        </w:rPr>
      </w:pPr>
      <w:r w:rsidRPr="00E75AAD">
        <w:rPr>
          <w:szCs w:val="24"/>
        </w:rPr>
        <w:t xml:space="preserve">Remember that the online classroom is still a classroom and it us to each of us to foster a positive learning environment for everyone. Treat others how you want to be treated. Be kind, be patient, have compassion. We are all adults who want to do our best. How a person behaves online reflects one’s willingness to learn, seriousness and motivation both as a student and as an individual </w:t>
      </w:r>
    </w:p>
    <w:p w14:paraId="4C6F5DC0" w14:textId="77777777" w:rsidR="00515AC6" w:rsidRPr="00E75AAD" w:rsidRDefault="00515AC6" w:rsidP="00515AC6">
      <w:pPr>
        <w:rPr>
          <w:b/>
          <w:szCs w:val="24"/>
        </w:rPr>
      </w:pPr>
    </w:p>
    <w:p w14:paraId="676C7B05" w14:textId="77777777" w:rsidR="00515AC6" w:rsidRPr="00E75AAD" w:rsidRDefault="00515AC6" w:rsidP="00515AC6">
      <w:pPr>
        <w:jc w:val="center"/>
        <w:rPr>
          <w:szCs w:val="24"/>
        </w:rPr>
      </w:pPr>
      <w:r w:rsidRPr="00E75AAD">
        <w:rPr>
          <w:b/>
          <w:szCs w:val="24"/>
        </w:rPr>
        <w:t xml:space="preserve">Make-up policy </w:t>
      </w:r>
      <w:r w:rsidRPr="00E75AAD">
        <w:rPr>
          <w:szCs w:val="24"/>
        </w:rPr>
        <w:t xml:space="preserve"> </w:t>
      </w:r>
    </w:p>
    <w:p w14:paraId="47B85AB7" w14:textId="77777777" w:rsidR="00515AC6" w:rsidRPr="00E75AAD" w:rsidRDefault="00515AC6" w:rsidP="00515AC6">
      <w:pPr>
        <w:rPr>
          <w:szCs w:val="24"/>
        </w:rPr>
      </w:pPr>
    </w:p>
    <w:p w14:paraId="067CE78A" w14:textId="77777777" w:rsidR="00515AC6" w:rsidRPr="00E75AAD" w:rsidRDefault="00515AC6" w:rsidP="00515AC6">
      <w:pPr>
        <w:rPr>
          <w:b/>
          <w:szCs w:val="24"/>
        </w:rPr>
      </w:pPr>
      <w:r w:rsidRPr="00E75AAD">
        <w:rPr>
          <w:szCs w:val="24"/>
        </w:rPr>
        <w:t xml:space="preserve">All writing assignments must be completed on the scheduled date.  No make-ups will be permitted. An exception will be made only in the case of a medical or personal emergency. </w:t>
      </w:r>
      <w:proofErr w:type="gramStart"/>
      <w:r w:rsidRPr="00E75AAD">
        <w:rPr>
          <w:szCs w:val="24"/>
        </w:rPr>
        <w:t>In order to</w:t>
      </w:r>
      <w:proofErr w:type="gramEnd"/>
      <w:r w:rsidRPr="00E75AAD">
        <w:rPr>
          <w:szCs w:val="24"/>
        </w:rPr>
        <w:t xml:space="preserve"> be granted an extension due to a valid excuse, the student must request it in advance and turn in a draft of the project on the due date.</w:t>
      </w:r>
    </w:p>
    <w:p w14:paraId="00CB506F" w14:textId="77777777" w:rsidR="00515AC6" w:rsidRPr="00E75AAD" w:rsidRDefault="00515AC6" w:rsidP="00515AC6">
      <w:pPr>
        <w:rPr>
          <w:b/>
          <w:szCs w:val="24"/>
        </w:rPr>
      </w:pPr>
    </w:p>
    <w:p w14:paraId="12D967C0" w14:textId="77777777" w:rsidR="00515AC6" w:rsidRPr="00E75AAD" w:rsidRDefault="00515AC6" w:rsidP="00515AC6">
      <w:pPr>
        <w:overflowPunct/>
        <w:jc w:val="center"/>
        <w:textAlignment w:val="auto"/>
        <w:rPr>
          <w:szCs w:val="24"/>
        </w:rPr>
      </w:pPr>
      <w:r w:rsidRPr="00E75AAD">
        <w:rPr>
          <w:b/>
          <w:szCs w:val="24"/>
        </w:rPr>
        <w:t>Academic Integrity</w:t>
      </w:r>
      <w:r w:rsidRPr="00E75AAD">
        <w:rPr>
          <w:szCs w:val="24"/>
        </w:rPr>
        <w:t xml:space="preserve">  </w:t>
      </w:r>
    </w:p>
    <w:p w14:paraId="396DF7C9" w14:textId="77777777" w:rsidR="00515AC6" w:rsidRPr="00E75AAD" w:rsidRDefault="00515AC6" w:rsidP="00515AC6">
      <w:pPr>
        <w:overflowPunct/>
        <w:textAlignment w:val="auto"/>
        <w:rPr>
          <w:szCs w:val="24"/>
        </w:rPr>
      </w:pPr>
    </w:p>
    <w:p w14:paraId="4AC7A07D" w14:textId="77777777" w:rsidR="00515AC6" w:rsidRPr="00E75AAD" w:rsidRDefault="00515AC6" w:rsidP="00515AC6">
      <w:pPr>
        <w:overflowPunct/>
        <w:textAlignment w:val="auto"/>
        <w:rPr>
          <w:szCs w:val="24"/>
        </w:rPr>
      </w:pPr>
      <w:r w:rsidRPr="00E75AAD">
        <w:rPr>
          <w:szCs w:val="24"/>
        </w:rPr>
        <w:t xml:space="preserve">“Academic Dishonesty is prohibited in the City University of New York and is punishable by penalties, including failing grades, suspension, and expulsion, as provided herein.” </w:t>
      </w:r>
      <w:r w:rsidR="00A1796D" w:rsidRPr="00E75AAD">
        <w:rPr>
          <w:szCs w:val="24"/>
        </w:rPr>
        <w:t>—</w:t>
      </w:r>
      <w:r w:rsidRPr="00E75AAD">
        <w:rPr>
          <w:szCs w:val="24"/>
        </w:rPr>
        <w:t xml:space="preserve"> </w:t>
      </w:r>
      <w:proofErr w:type="gramStart"/>
      <w:r w:rsidRPr="00E75AAD">
        <w:rPr>
          <w:szCs w:val="24"/>
        </w:rPr>
        <w:t>CUNY Policy on Academic Integrity,</w:t>
      </w:r>
      <w:proofErr w:type="gramEnd"/>
      <w:r w:rsidRPr="00E75AAD">
        <w:rPr>
          <w:szCs w:val="24"/>
        </w:rPr>
        <w:t xml:space="preserve"> adopted by the Board of Trustees 6/28/2004. Please go to </w:t>
      </w:r>
      <w:hyperlink r:id="rId10" w:anchor="_blank" w:history="1">
        <w:r w:rsidRPr="00E75AAD">
          <w:rPr>
            <w:rStyle w:val="Hyperlink"/>
            <w:szCs w:val="24"/>
          </w:rPr>
          <w:t>http://www.brooklyn.cuny.edu/bc/policies/</w:t>
        </w:r>
      </w:hyperlink>
      <w:r w:rsidRPr="00E75AAD">
        <w:rPr>
          <w:szCs w:val="24"/>
        </w:rPr>
        <w:t xml:space="preserve"> for further information about: CUNY Policy on Academic Integrity; BC Procedures for Implementing the CUNY Policy on Academic Integrity; Flow Chart of the BC Procedures for Implementing the CUNY Policy on Academic Integrity.</w:t>
      </w:r>
    </w:p>
    <w:p w14:paraId="6764C20F" w14:textId="77777777" w:rsidR="00515AC6" w:rsidRPr="00E75AAD" w:rsidRDefault="00515AC6" w:rsidP="00515AC6">
      <w:pPr>
        <w:overflowPunct/>
        <w:textAlignment w:val="auto"/>
        <w:rPr>
          <w:szCs w:val="24"/>
        </w:rPr>
      </w:pPr>
    </w:p>
    <w:p w14:paraId="1F75B3CF" w14:textId="77777777" w:rsidR="00515AC6" w:rsidRPr="00E75AAD" w:rsidRDefault="00515AC6" w:rsidP="00515AC6">
      <w:pPr>
        <w:overflowPunct/>
        <w:jc w:val="center"/>
        <w:textAlignment w:val="auto"/>
        <w:rPr>
          <w:rFonts w:eastAsia="Cambria-Bold"/>
          <w:b/>
          <w:bCs/>
          <w:color w:val="000000"/>
          <w:szCs w:val="24"/>
        </w:rPr>
      </w:pPr>
      <w:r w:rsidRPr="00E75AAD">
        <w:rPr>
          <w:rFonts w:eastAsia="Cambria-Bold"/>
          <w:b/>
          <w:bCs/>
          <w:color w:val="000000"/>
          <w:szCs w:val="24"/>
        </w:rPr>
        <w:t>Special Circumstances</w:t>
      </w:r>
    </w:p>
    <w:p w14:paraId="017FD76E" w14:textId="77777777" w:rsidR="00515AC6" w:rsidRPr="00E75AAD" w:rsidRDefault="00515AC6" w:rsidP="00515AC6">
      <w:pPr>
        <w:overflowPunct/>
        <w:textAlignment w:val="auto"/>
        <w:rPr>
          <w:rFonts w:eastAsia="Cambria-Bold"/>
          <w:b/>
          <w:bCs/>
          <w:color w:val="000000"/>
          <w:szCs w:val="24"/>
        </w:rPr>
      </w:pPr>
    </w:p>
    <w:p w14:paraId="20785887" w14:textId="77777777" w:rsidR="00515AC6" w:rsidRPr="00E75AAD" w:rsidRDefault="00515AC6" w:rsidP="00515AC6">
      <w:pPr>
        <w:rPr>
          <w:rFonts w:eastAsia="Cambria"/>
          <w:color w:val="000000"/>
          <w:szCs w:val="24"/>
        </w:rPr>
      </w:pPr>
      <w:r w:rsidRPr="00E75AAD">
        <w:rPr>
          <w:rFonts w:eastAsia="Cambria"/>
          <w:color w:val="000000"/>
          <w:szCs w:val="24"/>
        </w:rPr>
        <w:t>If you have any special circumstance such as a learning disability, religious, or military obligation that could affect your participation in this course at any time throughout this semester, it is your responsibility to bring it to your instructor’s attention and review the appropriate documentation and procedures for each circumstance.</w:t>
      </w:r>
    </w:p>
    <w:p w14:paraId="43E8E40C" w14:textId="77777777" w:rsidR="00515AC6" w:rsidRPr="00E75AAD" w:rsidRDefault="00515AC6" w:rsidP="00515AC6">
      <w:pPr>
        <w:rPr>
          <w:rFonts w:eastAsia="Cambria"/>
          <w:color w:val="000000"/>
          <w:szCs w:val="24"/>
        </w:rPr>
      </w:pPr>
    </w:p>
    <w:p w14:paraId="58817DC2" w14:textId="77777777" w:rsidR="00515AC6" w:rsidRPr="00E75AAD" w:rsidRDefault="00515AC6" w:rsidP="00515AC6">
      <w:pPr>
        <w:jc w:val="center"/>
        <w:rPr>
          <w:rFonts w:eastAsia="Cambria-Bold"/>
          <w:b/>
          <w:bCs/>
          <w:color w:val="000000"/>
          <w:szCs w:val="24"/>
        </w:rPr>
      </w:pPr>
      <w:r w:rsidRPr="00E75AAD">
        <w:rPr>
          <w:rFonts w:eastAsia="Cambria-Bold"/>
          <w:b/>
          <w:bCs/>
          <w:color w:val="000000"/>
          <w:szCs w:val="24"/>
        </w:rPr>
        <w:lastRenderedPageBreak/>
        <w:t>Additional Assistance</w:t>
      </w:r>
    </w:p>
    <w:p w14:paraId="7AC25217" w14:textId="77777777" w:rsidR="00515AC6" w:rsidRPr="00E75AAD" w:rsidRDefault="00515AC6" w:rsidP="00515AC6">
      <w:pPr>
        <w:rPr>
          <w:rFonts w:eastAsia="Cambria-Bold"/>
          <w:b/>
          <w:bCs/>
          <w:color w:val="000000"/>
          <w:szCs w:val="24"/>
        </w:rPr>
      </w:pPr>
    </w:p>
    <w:p w14:paraId="0BD43BAA" w14:textId="77777777" w:rsidR="00515AC6" w:rsidRPr="00E75AAD" w:rsidRDefault="00515AC6" w:rsidP="00515AC6">
      <w:pPr>
        <w:rPr>
          <w:rFonts w:eastAsia="Cambria"/>
          <w:color w:val="3333FF"/>
          <w:szCs w:val="24"/>
        </w:rPr>
      </w:pPr>
      <w:r w:rsidRPr="00E75AAD">
        <w:rPr>
          <w:rFonts w:eastAsia="Cambria-Bold"/>
          <w:color w:val="000000"/>
          <w:szCs w:val="24"/>
        </w:rPr>
        <w:t>You can find instructions to seek assistance at the following links:</w:t>
      </w:r>
    </w:p>
    <w:p w14:paraId="68018D3F" w14:textId="77777777" w:rsidR="00515AC6" w:rsidRPr="00E75AAD" w:rsidRDefault="00515AC6" w:rsidP="00515AC6">
      <w:pPr>
        <w:rPr>
          <w:rFonts w:eastAsia="Cambria"/>
          <w:color w:val="3333FF"/>
          <w:szCs w:val="24"/>
        </w:rPr>
      </w:pPr>
      <w:r w:rsidRPr="00E75AAD">
        <w:rPr>
          <w:rFonts w:eastAsia="Cambria"/>
          <w:color w:val="3333FF"/>
          <w:szCs w:val="24"/>
        </w:rPr>
        <w:t xml:space="preserve">1. </w:t>
      </w:r>
      <w:hyperlink r:id="rId11" w:history="1">
        <w:r w:rsidRPr="00E75AAD">
          <w:rPr>
            <w:rStyle w:val="Hyperlink"/>
            <w:rFonts w:eastAsia="Cambria"/>
            <w:color w:val="3333FF"/>
            <w:szCs w:val="24"/>
          </w:rPr>
          <w:t>Learning Center</w:t>
        </w:r>
      </w:hyperlink>
    </w:p>
    <w:p w14:paraId="1E949556" w14:textId="77777777" w:rsidR="00515AC6" w:rsidRPr="00E75AAD" w:rsidRDefault="00515AC6" w:rsidP="00515AC6">
      <w:pPr>
        <w:rPr>
          <w:rFonts w:eastAsia="Cambria"/>
          <w:color w:val="3333FF"/>
          <w:szCs w:val="24"/>
        </w:rPr>
      </w:pPr>
      <w:r w:rsidRPr="00E75AAD">
        <w:rPr>
          <w:rFonts w:eastAsia="Cambria"/>
          <w:color w:val="3333FF"/>
          <w:szCs w:val="24"/>
        </w:rPr>
        <w:t xml:space="preserve">2. </w:t>
      </w:r>
      <w:hyperlink r:id="rId12" w:history="1">
        <w:r w:rsidRPr="00E75AAD">
          <w:rPr>
            <w:rStyle w:val="Hyperlink"/>
            <w:rFonts w:eastAsia="Cambria"/>
            <w:color w:val="3333FF"/>
            <w:szCs w:val="24"/>
          </w:rPr>
          <w:t>Center for Student Disability Services</w:t>
        </w:r>
      </w:hyperlink>
    </w:p>
    <w:p w14:paraId="4531C9DA" w14:textId="77777777" w:rsidR="00515AC6" w:rsidRPr="00E75AAD" w:rsidRDefault="00515AC6" w:rsidP="00515AC6">
      <w:pPr>
        <w:rPr>
          <w:rFonts w:eastAsia="Cambria"/>
          <w:color w:val="000000"/>
          <w:szCs w:val="24"/>
        </w:rPr>
      </w:pPr>
      <w:r w:rsidRPr="00E75AAD">
        <w:rPr>
          <w:rFonts w:eastAsia="Cambria"/>
          <w:color w:val="3333FF"/>
          <w:szCs w:val="24"/>
        </w:rPr>
        <w:t xml:space="preserve">3. </w:t>
      </w:r>
      <w:hyperlink r:id="rId13" w:history="1">
        <w:r w:rsidRPr="00E75AAD">
          <w:rPr>
            <w:rStyle w:val="Hyperlink"/>
            <w:rFonts w:eastAsia="Cambria"/>
            <w:color w:val="3333FF"/>
            <w:szCs w:val="24"/>
          </w:rPr>
          <w:t>Health and Wellness</w:t>
        </w:r>
      </w:hyperlink>
    </w:p>
    <w:p w14:paraId="22198039" w14:textId="77777777" w:rsidR="00515AC6" w:rsidRPr="00E75AAD" w:rsidRDefault="00515AC6" w:rsidP="00515AC6">
      <w:pPr>
        <w:rPr>
          <w:rFonts w:eastAsia="Cambria"/>
          <w:color w:val="000000"/>
          <w:szCs w:val="24"/>
        </w:rPr>
      </w:pPr>
    </w:p>
    <w:p w14:paraId="4758BDE2" w14:textId="77777777" w:rsidR="00515AC6" w:rsidRPr="00E75AAD" w:rsidRDefault="00515AC6" w:rsidP="00515AC6">
      <w:pPr>
        <w:rPr>
          <w:rFonts w:eastAsia="Cambria"/>
          <w:color w:val="000000"/>
          <w:szCs w:val="24"/>
        </w:rPr>
      </w:pPr>
      <w:r w:rsidRPr="00E75AAD">
        <w:rPr>
          <w:rFonts w:eastAsia="Cambria"/>
          <w:color w:val="000000"/>
          <w:szCs w:val="24"/>
        </w:rPr>
        <w:t xml:space="preserve">The Center for Student Disability Services (CSDS) will be working remotely for the </w:t>
      </w:r>
      <w:r w:rsidR="00A1796D" w:rsidRPr="00E75AAD">
        <w:rPr>
          <w:rFonts w:eastAsia="Cambria"/>
          <w:color w:val="000000"/>
          <w:szCs w:val="24"/>
        </w:rPr>
        <w:t xml:space="preserve">spring </w:t>
      </w:r>
      <w:r w:rsidRPr="00E75AAD">
        <w:rPr>
          <w:rFonts w:eastAsia="Cambria"/>
          <w:color w:val="000000"/>
          <w:szCs w:val="24"/>
        </w:rPr>
        <w:t xml:space="preserve">semester. </w:t>
      </w:r>
      <w:proofErr w:type="gramStart"/>
      <w:r w:rsidRPr="00E75AAD">
        <w:rPr>
          <w:rFonts w:eastAsia="Cambria"/>
          <w:color w:val="000000"/>
          <w:szCs w:val="24"/>
        </w:rPr>
        <w:t>In order to</w:t>
      </w:r>
      <w:proofErr w:type="gramEnd"/>
      <w:r w:rsidRPr="00E75AAD">
        <w:rPr>
          <w:rFonts w:eastAsia="Cambria"/>
          <w:color w:val="000000"/>
          <w:szCs w:val="24"/>
        </w:rPr>
        <w:t xml:space="preserve"> receive disability-related academic accommodations students must first be registered with CSDS. Students who have a documented disability or suspect they may have a disability are invited to schedule an interview by calling (718) 951-5538 or emailing </w:t>
      </w:r>
      <w:hyperlink r:id="rId14" w:anchor="_blank" w:history="1">
        <w:r w:rsidRPr="00E75AAD">
          <w:rPr>
            <w:rStyle w:val="Hyperlink"/>
            <w:rFonts w:eastAsia="Cambria"/>
            <w:color w:val="000000"/>
            <w:szCs w:val="24"/>
          </w:rPr>
          <w:t>testingcsds@brooklyn.cuny.edu</w:t>
        </w:r>
      </w:hyperlink>
      <w:r w:rsidRPr="00E75AAD">
        <w:rPr>
          <w:rFonts w:eastAsia="Cambria"/>
          <w:color w:val="000000"/>
          <w:szCs w:val="24"/>
        </w:rPr>
        <w:t xml:space="preserve">. If you have already registered with CSDS, email </w:t>
      </w:r>
      <w:hyperlink r:id="rId15" w:anchor="_blank" w:history="1">
        <w:r w:rsidRPr="00E75AAD">
          <w:rPr>
            <w:rStyle w:val="Hyperlink"/>
            <w:rFonts w:eastAsia="Cambria"/>
            <w:color w:val="000000"/>
            <w:szCs w:val="24"/>
          </w:rPr>
          <w:t>Josephine.Patterson@brooklyn.cuny.edu</w:t>
        </w:r>
      </w:hyperlink>
      <w:r w:rsidRPr="00E75AAD">
        <w:rPr>
          <w:rFonts w:eastAsia="Cambria"/>
          <w:color w:val="000000"/>
          <w:szCs w:val="24"/>
        </w:rPr>
        <w:t xml:space="preserve"> or </w:t>
      </w:r>
      <w:hyperlink r:id="rId16" w:anchor="_blank" w:history="1">
        <w:r w:rsidRPr="00E75AAD">
          <w:rPr>
            <w:rStyle w:val="Hyperlink"/>
            <w:rFonts w:eastAsia="Cambria"/>
            <w:color w:val="000000"/>
            <w:szCs w:val="24"/>
          </w:rPr>
          <w:t>testingcsds@brooklyn.cuny.edu</w:t>
        </w:r>
      </w:hyperlink>
      <w:r w:rsidRPr="00E75AAD">
        <w:rPr>
          <w:rFonts w:eastAsia="Cambria"/>
          <w:color w:val="000000"/>
          <w:szCs w:val="24"/>
        </w:rPr>
        <w:t xml:space="preserve"> to ensure the accommodation email is sent to your professor. </w:t>
      </w:r>
    </w:p>
    <w:p w14:paraId="32796344" w14:textId="77777777" w:rsidR="00515AC6" w:rsidRPr="00E75AAD" w:rsidRDefault="00515AC6" w:rsidP="00515AC6">
      <w:pPr>
        <w:rPr>
          <w:rFonts w:eastAsia="Cambria"/>
          <w:color w:val="000000"/>
          <w:szCs w:val="24"/>
        </w:rPr>
      </w:pPr>
    </w:p>
    <w:p w14:paraId="75E1EB36" w14:textId="77777777" w:rsidR="00515AC6" w:rsidRPr="00E75AAD" w:rsidRDefault="00515AC6" w:rsidP="00515AC6">
      <w:pPr>
        <w:jc w:val="center"/>
        <w:rPr>
          <w:rFonts w:eastAsia="Cambria-Bold"/>
          <w:color w:val="000000"/>
          <w:szCs w:val="24"/>
        </w:rPr>
      </w:pPr>
      <w:r w:rsidRPr="00E75AAD">
        <w:rPr>
          <w:rFonts w:eastAsia="Cambria-Bold"/>
          <w:b/>
          <w:bCs/>
          <w:color w:val="000000"/>
          <w:szCs w:val="24"/>
        </w:rPr>
        <w:t>Code of Conduct</w:t>
      </w:r>
    </w:p>
    <w:p w14:paraId="770969B4" w14:textId="77777777" w:rsidR="00515AC6" w:rsidRPr="00E75AAD" w:rsidRDefault="00515AC6" w:rsidP="00515AC6">
      <w:pPr>
        <w:rPr>
          <w:szCs w:val="24"/>
        </w:rPr>
      </w:pPr>
      <w:r w:rsidRPr="00E75AAD">
        <w:rPr>
          <w:rFonts w:eastAsia="Cambria-Bold"/>
          <w:color w:val="000000"/>
          <w:szCs w:val="24"/>
        </w:rPr>
        <w:t xml:space="preserve">Read </w:t>
      </w:r>
      <w:hyperlink r:id="rId17" w:history="1">
        <w:r w:rsidRPr="00E75AAD">
          <w:rPr>
            <w:rStyle w:val="Hyperlink"/>
            <w:color w:val="3333FF"/>
            <w:szCs w:val="24"/>
          </w:rPr>
          <w:t>Brooklyn College Policies</w:t>
        </w:r>
      </w:hyperlink>
    </w:p>
    <w:p w14:paraId="3F291E98" w14:textId="77777777" w:rsidR="00515AC6" w:rsidRPr="00E75AAD" w:rsidRDefault="00515AC6" w:rsidP="00515AC6">
      <w:pPr>
        <w:overflowPunct/>
        <w:autoSpaceDE/>
        <w:textAlignment w:val="auto"/>
        <w:rPr>
          <w:szCs w:val="24"/>
        </w:rPr>
      </w:pPr>
    </w:p>
    <w:p w14:paraId="27877EF8" w14:textId="77777777" w:rsidR="00515AC6" w:rsidRPr="00E75AAD" w:rsidRDefault="00515AC6" w:rsidP="00515AC6">
      <w:pPr>
        <w:jc w:val="center"/>
        <w:rPr>
          <w:szCs w:val="24"/>
        </w:rPr>
      </w:pPr>
      <w:r w:rsidRPr="00E75AAD">
        <w:rPr>
          <w:b/>
          <w:szCs w:val="24"/>
        </w:rPr>
        <w:t>Grading Rubric for Essays</w:t>
      </w:r>
    </w:p>
    <w:p w14:paraId="141EAA17" w14:textId="77777777" w:rsidR="00515AC6" w:rsidRPr="00E75AAD" w:rsidRDefault="00515AC6" w:rsidP="00515A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76FFE75" w14:textId="77777777" w:rsidR="00515AC6" w:rsidRPr="00E75AAD" w:rsidRDefault="00515AC6" w:rsidP="00515A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75AAD">
        <w:rPr>
          <w:szCs w:val="24"/>
        </w:rPr>
        <w:t xml:space="preserve">Students will receive writing prompts and instructions for each of the assigned essays at least two weeks in advance of the due date.  </w:t>
      </w:r>
    </w:p>
    <w:p w14:paraId="1E81C0FF" w14:textId="77777777" w:rsidR="00515AC6" w:rsidRPr="00E75AAD" w:rsidRDefault="00515AC6" w:rsidP="00515A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2D5BF17" w14:textId="77777777" w:rsidR="00515AC6" w:rsidRPr="00E75AAD" w:rsidRDefault="00515AC6" w:rsidP="00515A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75AAD">
        <w:rPr>
          <w:szCs w:val="24"/>
        </w:rPr>
        <w:t>All essays respond to direct question(s) given in the instructions. The main criteria for assessing philosophical essays</w:t>
      </w:r>
      <w:r w:rsidRPr="00E75AAD">
        <w:rPr>
          <w:rFonts w:ascii="Tahoma" w:hAnsi="Tahoma" w:cs="Tahoma" w:hint="cs"/>
          <w:szCs w:val="24"/>
          <w:cs/>
        </w:rPr>
        <w:t>﻿</w:t>
      </w:r>
      <w:r w:rsidRPr="00E75AAD">
        <w:rPr>
          <w:szCs w:val="24"/>
          <w:cs/>
        </w:rPr>
        <w:t xml:space="preserve"> </w:t>
      </w:r>
      <w:r w:rsidRPr="00E75AAD">
        <w:rPr>
          <w:szCs w:val="24"/>
        </w:rPr>
        <w:t>will be:</w:t>
      </w:r>
      <w:r w:rsidRPr="00E75AAD">
        <w:rPr>
          <w:szCs w:val="24"/>
        </w:rPr>
        <w:br/>
      </w:r>
      <w:r w:rsidRPr="00E75AAD">
        <w:rPr>
          <w:szCs w:val="24"/>
        </w:rPr>
        <w:br/>
        <w:t>(1) The essay states a clear thesis that addresses the question or issue directly.</w:t>
      </w:r>
      <w:r w:rsidRPr="00E75AAD">
        <w:rPr>
          <w:szCs w:val="24"/>
        </w:rPr>
        <w:br/>
      </w:r>
      <w:r w:rsidRPr="00E75AAD">
        <w:rPr>
          <w:szCs w:val="24"/>
        </w:rPr>
        <w:br/>
        <w:t xml:space="preserve">(2) The essay presents a well-structured argument supporting the main thesis in such a way that: </w:t>
      </w:r>
      <w:r w:rsidRPr="00E75AAD">
        <w:rPr>
          <w:szCs w:val="24"/>
        </w:rPr>
        <w:br/>
      </w:r>
      <w:r w:rsidRPr="00E75AAD">
        <w:rPr>
          <w:szCs w:val="24"/>
        </w:rPr>
        <w:br/>
        <w:t>The premises to support the conclusion [thesis] are clearly stated.</w:t>
      </w:r>
      <w:r w:rsidRPr="00E75AAD">
        <w:rPr>
          <w:szCs w:val="24"/>
        </w:rPr>
        <w:br/>
      </w:r>
      <w:r w:rsidRPr="00E75AAD">
        <w:rPr>
          <w:szCs w:val="24"/>
        </w:rPr>
        <w:br/>
        <w:t>Good reasons are provided to support the premises.</w:t>
      </w:r>
      <w:r w:rsidRPr="00E75AAD">
        <w:rPr>
          <w:szCs w:val="24"/>
        </w:rPr>
        <w:br/>
      </w:r>
      <w:r w:rsidRPr="00E75AAD">
        <w:rPr>
          <w:szCs w:val="24"/>
        </w:rPr>
        <w:br/>
        <w:t>The premises do serve to support the thesis (conclusion) according to a well-organized logical pattern (e.g. deduction, induction, analogy).</w:t>
      </w:r>
      <w:r w:rsidRPr="00E75AAD">
        <w:rPr>
          <w:szCs w:val="24"/>
        </w:rPr>
        <w:br/>
      </w:r>
      <w:r w:rsidRPr="00E75AAD">
        <w:rPr>
          <w:szCs w:val="24"/>
        </w:rPr>
        <w:br/>
        <w:t>(3) The essay demonstrates a thoughtful command of the relevant readings from the course, and relevant interpretations of these readings serve to support the argument(s).</w:t>
      </w:r>
      <w:r w:rsidRPr="00E75AAD">
        <w:rPr>
          <w:szCs w:val="24"/>
        </w:rPr>
        <w:br/>
      </w:r>
      <w:r w:rsidRPr="00E75AAD">
        <w:rPr>
          <w:szCs w:val="24"/>
        </w:rPr>
        <w:br/>
        <w:t xml:space="preserve">(4) The essay demonstrates good writing style and correct grammar and spelling. </w:t>
      </w:r>
    </w:p>
    <w:p w14:paraId="0D10C800" w14:textId="77777777" w:rsidR="00515AC6" w:rsidRPr="00E75AAD" w:rsidRDefault="00515AC6" w:rsidP="00515A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D5582E"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jc w:val="center"/>
        <w:textAlignment w:val="auto"/>
        <w:rPr>
          <w:szCs w:val="24"/>
        </w:rPr>
      </w:pPr>
      <w:r w:rsidRPr="00E75AAD">
        <w:rPr>
          <w:b/>
          <w:szCs w:val="24"/>
        </w:rPr>
        <w:t>Grading Scale</w:t>
      </w:r>
    </w:p>
    <w:p w14:paraId="2EA4AEAF"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p>
    <w:p w14:paraId="7ECE3E78"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lastRenderedPageBreak/>
        <w:t xml:space="preserve">A    &gt;94       </w:t>
      </w:r>
      <w:proofErr w:type="gramStart"/>
      <w:r w:rsidRPr="00E75AAD">
        <w:rPr>
          <w:szCs w:val="24"/>
        </w:rPr>
        <w:t xml:space="preserve">   [</w:t>
      </w:r>
      <w:proofErr w:type="gramEnd"/>
      <w:r w:rsidRPr="00E75AAD">
        <w:rPr>
          <w:szCs w:val="24"/>
        </w:rPr>
        <w:t xml:space="preserve">Outstanding] </w:t>
      </w:r>
    </w:p>
    <w:p w14:paraId="493F8C10"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 xml:space="preserve">A-   90 – 94  </w:t>
      </w:r>
      <w:proofErr w:type="gramStart"/>
      <w:r w:rsidRPr="00E75AAD">
        <w:rPr>
          <w:szCs w:val="24"/>
        </w:rPr>
        <w:t xml:space="preserve">   [</w:t>
      </w:r>
      <w:proofErr w:type="gramEnd"/>
      <w:r w:rsidRPr="00E75AAD">
        <w:rPr>
          <w:szCs w:val="24"/>
        </w:rPr>
        <w:t>Excellent]</w:t>
      </w:r>
    </w:p>
    <w:p w14:paraId="25ED0F11"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B</w:t>
      </w:r>
      <w:proofErr w:type="gramStart"/>
      <w:r w:rsidRPr="00E75AAD">
        <w:rPr>
          <w:szCs w:val="24"/>
        </w:rPr>
        <w:t>+  88</w:t>
      </w:r>
      <w:proofErr w:type="gramEnd"/>
      <w:r w:rsidRPr="00E75AAD">
        <w:rPr>
          <w:szCs w:val="24"/>
        </w:rPr>
        <w:t xml:space="preserve"> - 90</w:t>
      </w:r>
    </w:p>
    <w:p w14:paraId="1267BD12"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 xml:space="preserve">B     83 – 88  </w:t>
      </w:r>
      <w:proofErr w:type="gramStart"/>
      <w:r w:rsidRPr="00E75AAD">
        <w:rPr>
          <w:szCs w:val="24"/>
        </w:rPr>
        <w:t xml:space="preserve">   [</w:t>
      </w:r>
      <w:proofErr w:type="gramEnd"/>
      <w:r w:rsidRPr="00E75AAD">
        <w:rPr>
          <w:szCs w:val="24"/>
        </w:rPr>
        <w:t>Very good]</w:t>
      </w:r>
    </w:p>
    <w:p w14:paraId="30CD105D"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B-    80 – 83</w:t>
      </w:r>
    </w:p>
    <w:p w14:paraId="45F99BCC"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C</w:t>
      </w:r>
      <w:proofErr w:type="gramStart"/>
      <w:r w:rsidRPr="00E75AAD">
        <w:rPr>
          <w:szCs w:val="24"/>
        </w:rPr>
        <w:t>+  78</w:t>
      </w:r>
      <w:proofErr w:type="gramEnd"/>
      <w:r w:rsidRPr="00E75AAD">
        <w:rPr>
          <w:szCs w:val="24"/>
        </w:rPr>
        <w:t xml:space="preserve"> – 80     [Good]</w:t>
      </w:r>
    </w:p>
    <w:p w14:paraId="13DABD0D"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 xml:space="preserve">C     73 – 88    </w:t>
      </w:r>
    </w:p>
    <w:p w14:paraId="49934A54"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 xml:space="preserve">C-    70 – 73 </w:t>
      </w:r>
      <w:proofErr w:type="gramStart"/>
      <w:r w:rsidRPr="00E75AAD">
        <w:rPr>
          <w:szCs w:val="24"/>
        </w:rPr>
        <w:t xml:space="preserve">   [</w:t>
      </w:r>
      <w:proofErr w:type="gramEnd"/>
      <w:r w:rsidRPr="00E75AAD">
        <w:rPr>
          <w:szCs w:val="24"/>
        </w:rPr>
        <w:t>Satisfactory]</w:t>
      </w:r>
    </w:p>
    <w:p w14:paraId="3297519B"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D</w:t>
      </w:r>
      <w:proofErr w:type="gramStart"/>
      <w:r w:rsidRPr="00E75AAD">
        <w:rPr>
          <w:szCs w:val="24"/>
        </w:rPr>
        <w:t>+  68</w:t>
      </w:r>
      <w:proofErr w:type="gramEnd"/>
      <w:r w:rsidRPr="00E75AAD">
        <w:rPr>
          <w:szCs w:val="24"/>
        </w:rPr>
        <w:t xml:space="preserve"> - 70</w:t>
      </w:r>
    </w:p>
    <w:p w14:paraId="72228005"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 xml:space="preserve">D     63 – 68     </w:t>
      </w:r>
    </w:p>
    <w:p w14:paraId="3096426B" w14:textId="77777777" w:rsidR="00515AC6" w:rsidRPr="00E75AAD" w:rsidRDefault="00515AC6"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 xml:space="preserve">D-    60 – 63  </w:t>
      </w:r>
      <w:proofErr w:type="gramStart"/>
      <w:r w:rsidRPr="00E75AAD">
        <w:rPr>
          <w:szCs w:val="24"/>
        </w:rPr>
        <w:t xml:space="preserve">   [</w:t>
      </w:r>
      <w:proofErr w:type="gramEnd"/>
      <w:r w:rsidRPr="00E75AAD">
        <w:rPr>
          <w:szCs w:val="24"/>
        </w:rPr>
        <w:t>Dissatisfactory</w:t>
      </w:r>
      <w:r w:rsidR="00EC0345" w:rsidRPr="00E75AAD">
        <w:rPr>
          <w:szCs w:val="24"/>
        </w:rPr>
        <w:t>]</w:t>
      </w:r>
    </w:p>
    <w:p w14:paraId="0F7ECD6E" w14:textId="77777777" w:rsidR="00EC0345" w:rsidRPr="00E75AAD" w:rsidRDefault="00EC0345"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p>
    <w:p w14:paraId="0E9B9E2D" w14:textId="77777777" w:rsidR="00EC0345" w:rsidRPr="00E75AAD" w:rsidRDefault="00EC0345"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r w:rsidRPr="00E75AAD">
        <w:rPr>
          <w:szCs w:val="24"/>
        </w:rPr>
        <w:t>…</w:t>
      </w:r>
    </w:p>
    <w:p w14:paraId="030FD415" w14:textId="77777777" w:rsidR="00EC0345" w:rsidRPr="00E75AAD" w:rsidRDefault="00EC0345" w:rsidP="00515A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textAlignment w:val="auto"/>
        <w:rPr>
          <w:szCs w:val="24"/>
        </w:rPr>
      </w:pPr>
    </w:p>
    <w:sectPr w:rsidR="00EC0345" w:rsidRPr="00E75AAD">
      <w:headerReference w:type="default" r:id="rId18"/>
      <w:pgSz w:w="12240" w:h="15840"/>
      <w:pgMar w:top="1496" w:right="1440" w:bottom="1440" w:left="1440" w:header="144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1680" w14:textId="77777777" w:rsidR="005048FB" w:rsidRDefault="005048FB">
      <w:r>
        <w:separator/>
      </w:r>
    </w:p>
  </w:endnote>
  <w:endnote w:type="continuationSeparator" w:id="0">
    <w:p w14:paraId="2956B03F" w14:textId="77777777" w:rsidR="005048FB" w:rsidRDefault="0050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Bold">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EABBF" w14:textId="77777777" w:rsidR="005048FB" w:rsidRDefault="005048FB">
      <w:r>
        <w:separator/>
      </w:r>
    </w:p>
  </w:footnote>
  <w:footnote w:type="continuationSeparator" w:id="0">
    <w:p w14:paraId="0170583C" w14:textId="77777777" w:rsidR="005048FB" w:rsidRDefault="0050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7E5A" w14:textId="77777777" w:rsidR="00756CCC" w:rsidRPr="00756CCC" w:rsidRDefault="00D724B4">
    <w:pPr>
      <w:rPr>
        <w:rFonts w:ascii="Garamond" w:hAnsi="Garamond" w:cs="Garamond"/>
        <w:b/>
      </w:rPr>
    </w:pPr>
    <w:r>
      <w:rPr>
        <w:rFonts w:ascii="Garamond" w:hAnsi="Garamond" w:cs="Garamond"/>
        <w:b/>
      </w:rPr>
      <w:t>Phil 3105: Landmarks in H</w:t>
    </w:r>
    <w:r w:rsidR="00C5374F">
      <w:rPr>
        <w:rFonts w:ascii="Garamond" w:hAnsi="Garamond" w:cs="Garamond"/>
        <w:b/>
      </w:rPr>
      <w:t>istory of Philosophy — Spring 20</w:t>
    </w:r>
    <w:r w:rsidR="00756CCC">
      <w:rPr>
        <w:rFonts w:ascii="Garamond" w:hAnsi="Garamond" w:cs="Garamond"/>
        <w:b/>
      </w:rPr>
      <w:t>21</w:t>
    </w:r>
  </w:p>
  <w:p w14:paraId="7E0D1676" w14:textId="77777777" w:rsidR="00D724B4" w:rsidRDefault="00D724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1429" w:hanging="360"/>
      </w:pPr>
      <w:rPr>
        <w:sz w:val="22"/>
        <w:szCs w:val="22"/>
      </w:rPr>
    </w:lvl>
  </w:abstractNum>
  <w:abstractNum w:abstractNumId="2" w15:restartNumberingAfterBreak="0">
    <w:nsid w:val="00000003"/>
    <w:multiLevelType w:val="multilevel"/>
    <w:tmpl w:val="00000003"/>
    <w:name w:val="WW8Num4"/>
    <w:lvl w:ilvl="0">
      <w:start w:val="1"/>
      <w:numFmt w:val="bullet"/>
      <w:lvlText w:val=""/>
      <w:lvlJc w:val="left"/>
      <w:pPr>
        <w:tabs>
          <w:tab w:val="num" w:pos="1429"/>
        </w:tabs>
        <w:ind w:left="1429" w:hanging="360"/>
      </w:pPr>
      <w:rPr>
        <w:rFonts w:ascii="Symbol" w:hAnsi="Symbol" w:cs="Times New Roman"/>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Times New Roman"/>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Times New Roman"/>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74F"/>
    <w:rsid w:val="000731EF"/>
    <w:rsid w:val="000C7E4F"/>
    <w:rsid w:val="001847EB"/>
    <w:rsid w:val="00294009"/>
    <w:rsid w:val="002D3108"/>
    <w:rsid w:val="003532CF"/>
    <w:rsid w:val="003B507F"/>
    <w:rsid w:val="005048FB"/>
    <w:rsid w:val="00515AC6"/>
    <w:rsid w:val="0052739E"/>
    <w:rsid w:val="006453AC"/>
    <w:rsid w:val="00756CCC"/>
    <w:rsid w:val="00865F10"/>
    <w:rsid w:val="008A29C0"/>
    <w:rsid w:val="008A37DD"/>
    <w:rsid w:val="009A7E6E"/>
    <w:rsid w:val="00A1796D"/>
    <w:rsid w:val="00A67F3A"/>
    <w:rsid w:val="00BE5963"/>
    <w:rsid w:val="00C275AF"/>
    <w:rsid w:val="00C5374F"/>
    <w:rsid w:val="00C73303"/>
    <w:rsid w:val="00CB2481"/>
    <w:rsid w:val="00CE77AB"/>
    <w:rsid w:val="00D45BEB"/>
    <w:rsid w:val="00D724B4"/>
    <w:rsid w:val="00E57317"/>
    <w:rsid w:val="00E75AAD"/>
    <w:rsid w:val="00EC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85FE8C"/>
  <w15:chartTrackingRefBased/>
  <w15:docId w15:val="{003C8488-A416-46FB-999D-6B2A7E77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sz w:val="24"/>
      <w:lang w:eastAsia="ar-SA"/>
    </w:rPr>
  </w:style>
  <w:style w:type="paragraph" w:styleId="Heading1">
    <w:name w:val="heading 1"/>
    <w:basedOn w:val="Normal"/>
    <w:next w:val="Normal"/>
    <w:qFormat/>
    <w:pPr>
      <w:keepNext/>
      <w:numPr>
        <w:numId w:val="1"/>
      </w:numPr>
      <w:outlineLvl w:val="0"/>
    </w:pPr>
    <w:rPr>
      <w:rFonts w:ascii="Comic Sans MS" w:hAnsi="Comic Sans MS" w:cs="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customStyle="1" w:styleId="indentedlongcitation">
    <w:name w:val="indented long citation"/>
    <w:basedOn w:val="Normal"/>
    <w:next w:val="Normal"/>
    <w:pPr>
      <w:spacing w:before="240" w:after="240"/>
      <w:ind w:left="720" w:right="720"/>
    </w:pPr>
  </w:style>
  <w:style w:type="paragraph" w:styleId="FootnoteText">
    <w:name w:val="footnote text"/>
    <w:basedOn w:val="Normal"/>
  </w:style>
  <w:style w:type="paragraph" w:customStyle="1" w:styleId="normalnoindent">
    <w:name w:val="normal no indent"/>
    <w:basedOn w:val="Normal"/>
    <w:next w:val="Normal"/>
    <w:pPr>
      <w:spacing w:line="480" w:lineRule="auto"/>
    </w:pPr>
  </w:style>
  <w:style w:type="paragraph" w:customStyle="1" w:styleId="HTMLBody">
    <w:name w:val="HTML Body"/>
    <w:pPr>
      <w:suppressAutoHyphens/>
      <w:overflowPunct w:val="0"/>
      <w:autoSpaceDE w:val="0"/>
      <w:textAlignment w:val="baseline"/>
    </w:pPr>
    <w:rPr>
      <w:rFonts w:ascii="Arial" w:hAnsi="Arial" w:cs="Arial"/>
      <w:lang w:eastAsia="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character" w:customStyle="1" w:styleId="a-size-base">
    <w:name w:val="a-size-base"/>
    <w:rsid w:val="00D4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pos@brooklyn.cuny.edu" TargetMode="External"/><Relationship Id="rId13" Type="http://schemas.openxmlformats.org/officeDocument/2006/relationships/hyperlink" Target="https://www.brooklyn.cuny.edu/web/about/offices/studentaffairs/health-wellness.ph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campos@brooklyn.cuny.edu" TargetMode="External"/><Relationship Id="rId12" Type="http://schemas.openxmlformats.org/officeDocument/2006/relationships/hyperlink" Target="http://www.brooklyn.cuny.edu/web/about/offices/studentaffairs/student-support-services/disability.php" TargetMode="External"/><Relationship Id="rId17" Type="http://schemas.openxmlformats.org/officeDocument/2006/relationships/hyperlink" Target="http://www.brooklyn.cuny.edu/web/about/offices/safety/policies.php" TargetMode="External"/><Relationship Id="rId2" Type="http://schemas.openxmlformats.org/officeDocument/2006/relationships/styles" Target="styles.xml"/><Relationship Id="rId16" Type="http://schemas.openxmlformats.org/officeDocument/2006/relationships/hyperlink" Target="https://mail.brooklyn.cuny.edu/owa/redir.aspx?C=AYZ-YbrLNPDVGOwsAobsfrYwdchMyuqqamJjAqjWWphVXUchO0HYCA..&amp;URL=mailto%3Atestingcsds@brooklyn.cuny.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oklyn.cuny.edu/web/academics/centers/learning.php" TargetMode="External"/><Relationship Id="rId5" Type="http://schemas.openxmlformats.org/officeDocument/2006/relationships/footnotes" Target="footnotes.xml"/><Relationship Id="rId15" Type="http://schemas.openxmlformats.org/officeDocument/2006/relationships/hyperlink" Target="https://mail.brooklyn.cuny.edu/owa/redir.aspx?C=EsWzKpsqukAUxv8rFIxzK7E1REtajY_6YixJvCaa1Y5VXUchO0HYCA..&amp;URL=mailto%3AJosephine.Patterson@brooklyn.cuny.edu" TargetMode="External"/><Relationship Id="rId10" Type="http://schemas.openxmlformats.org/officeDocument/2006/relationships/hyperlink" Target="https://outlook.brooklyn.cuny.edu/exchweb/bin/redir.asp?URL=http://www.brooklyn.cuny.edu/bc/poli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ooklyn.cuny.edu/web/academics/centers/ctl/supporting-students/netiquette-for-remote-instruction.php" TargetMode="External"/><Relationship Id="rId14" Type="http://schemas.openxmlformats.org/officeDocument/2006/relationships/hyperlink" Target="https://mail.brooklyn.cuny.edu/owa/redir.aspx?C=AYZ-YbrLNPDVGOwsAobsfrYwdchMyuqqamJjAqjWWphVXUchO0HYCA..&amp;URL=mailto%3Atestingcsds@brooklyn.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Genesis 1-3  law as freedom, or positive liberty</vt:lpstr>
    </vt:vector>
  </TitlesOfParts>
  <Company/>
  <LinksUpToDate>false</LinksUpToDate>
  <CharactersWithSpaces>12686</CharactersWithSpaces>
  <SharedDoc>false</SharedDoc>
  <HLinks>
    <vt:vector size="66" baseType="variant">
      <vt:variant>
        <vt:i4>2228273</vt:i4>
      </vt:variant>
      <vt:variant>
        <vt:i4>30</vt:i4>
      </vt:variant>
      <vt:variant>
        <vt:i4>0</vt:i4>
      </vt:variant>
      <vt:variant>
        <vt:i4>5</vt:i4>
      </vt:variant>
      <vt:variant>
        <vt:lpwstr>http://www.brooklyn.cuny.edu/web/about/offices/safety/policies.php</vt:lpwstr>
      </vt:variant>
      <vt:variant>
        <vt:lpwstr/>
      </vt:variant>
      <vt:variant>
        <vt:i4>4849722</vt:i4>
      </vt:variant>
      <vt:variant>
        <vt:i4>27</vt:i4>
      </vt:variant>
      <vt:variant>
        <vt:i4>0</vt:i4>
      </vt:variant>
      <vt:variant>
        <vt:i4>5</vt:i4>
      </vt:variant>
      <vt:variant>
        <vt:lpwstr>https://mail.brooklyn.cuny.edu/owa/redir.aspx?C=AYZ-YbrLNPDVGOwsAobsfrYwdchMyuqqamJjAqjWWphVXUchO0HYCA..&amp;URL=mailto%3Atestingcsds@brooklyn.cuny.edu</vt:lpwstr>
      </vt:variant>
      <vt:variant>
        <vt:lpwstr/>
      </vt:variant>
      <vt:variant>
        <vt:i4>917576</vt:i4>
      </vt:variant>
      <vt:variant>
        <vt:i4>24</vt:i4>
      </vt:variant>
      <vt:variant>
        <vt:i4>0</vt:i4>
      </vt:variant>
      <vt:variant>
        <vt:i4>5</vt:i4>
      </vt:variant>
      <vt:variant>
        <vt:lpwstr>https://mail.brooklyn.cuny.edu/owa/redir.aspx?C=EsWzKpsqukAUxv8rFIxzK7E1REtajY_6YixJvCaa1Y5VXUchO0HYCA..&amp;URL=mailto%3AJosephine.Patterson@brooklyn.cuny.edu</vt:lpwstr>
      </vt:variant>
      <vt:variant>
        <vt:lpwstr/>
      </vt:variant>
      <vt:variant>
        <vt:i4>4849722</vt:i4>
      </vt:variant>
      <vt:variant>
        <vt:i4>21</vt:i4>
      </vt:variant>
      <vt:variant>
        <vt:i4>0</vt:i4>
      </vt:variant>
      <vt:variant>
        <vt:i4>5</vt:i4>
      </vt:variant>
      <vt:variant>
        <vt:lpwstr>https://mail.brooklyn.cuny.edu/owa/redir.aspx?C=AYZ-YbrLNPDVGOwsAobsfrYwdchMyuqqamJjAqjWWphVXUchO0HYCA..&amp;URL=mailto%3Atestingcsds@brooklyn.cuny.edu</vt:lpwstr>
      </vt:variant>
      <vt:variant>
        <vt:lpwstr/>
      </vt:variant>
      <vt:variant>
        <vt:i4>2359415</vt:i4>
      </vt:variant>
      <vt:variant>
        <vt:i4>18</vt:i4>
      </vt:variant>
      <vt:variant>
        <vt:i4>0</vt:i4>
      </vt:variant>
      <vt:variant>
        <vt:i4>5</vt:i4>
      </vt:variant>
      <vt:variant>
        <vt:lpwstr>https://www.brooklyn.cuny.edu/web/about/offices/studentaffairs/health-wellness.php</vt:lpwstr>
      </vt:variant>
      <vt:variant>
        <vt:lpwstr/>
      </vt:variant>
      <vt:variant>
        <vt:i4>1835103</vt:i4>
      </vt:variant>
      <vt:variant>
        <vt:i4>15</vt:i4>
      </vt:variant>
      <vt:variant>
        <vt:i4>0</vt:i4>
      </vt:variant>
      <vt:variant>
        <vt:i4>5</vt:i4>
      </vt:variant>
      <vt:variant>
        <vt:lpwstr>http://www.brooklyn.cuny.edu/web/about/offices/studentaffairs/student-support-services/disability.php</vt:lpwstr>
      </vt:variant>
      <vt:variant>
        <vt:lpwstr/>
      </vt:variant>
      <vt:variant>
        <vt:i4>3932270</vt:i4>
      </vt:variant>
      <vt:variant>
        <vt:i4>12</vt:i4>
      </vt:variant>
      <vt:variant>
        <vt:i4>0</vt:i4>
      </vt:variant>
      <vt:variant>
        <vt:i4>5</vt:i4>
      </vt:variant>
      <vt:variant>
        <vt:lpwstr>http://www.brooklyn.cuny.edu/web/academics/centers/learning.php</vt:lpwstr>
      </vt:variant>
      <vt:variant>
        <vt:lpwstr/>
      </vt:variant>
      <vt:variant>
        <vt:i4>5505119</vt:i4>
      </vt:variant>
      <vt:variant>
        <vt:i4>9</vt:i4>
      </vt:variant>
      <vt:variant>
        <vt:i4>0</vt:i4>
      </vt:variant>
      <vt:variant>
        <vt:i4>5</vt:i4>
      </vt:variant>
      <vt:variant>
        <vt:lpwstr>https://outlook.brooklyn.cuny.edu/exchweb/bin/redir.asp?URL=http://www.brooklyn.cuny.edu/bc/policies/</vt:lpwstr>
      </vt:variant>
      <vt:variant>
        <vt:lpwstr/>
      </vt:variant>
      <vt:variant>
        <vt:i4>852035</vt:i4>
      </vt:variant>
      <vt:variant>
        <vt:i4>6</vt:i4>
      </vt:variant>
      <vt:variant>
        <vt:i4>0</vt:i4>
      </vt:variant>
      <vt:variant>
        <vt:i4>5</vt:i4>
      </vt:variant>
      <vt:variant>
        <vt:lpwstr>https://www.brooklyn.cuny.edu/web/academics/centers/ctl/supporting-students/netiquette-for-remote-instruction.php</vt:lpwstr>
      </vt:variant>
      <vt:variant>
        <vt:lpwstr/>
      </vt:variant>
      <vt:variant>
        <vt:i4>4784179</vt:i4>
      </vt:variant>
      <vt:variant>
        <vt:i4>3</vt:i4>
      </vt:variant>
      <vt:variant>
        <vt:i4>0</vt:i4>
      </vt:variant>
      <vt:variant>
        <vt:i4>5</vt:i4>
      </vt:variant>
      <vt:variant>
        <vt:lpwstr>mailto:dcampos@brooklyn.cuny.edu</vt:lpwstr>
      </vt:variant>
      <vt:variant>
        <vt:lpwstr/>
      </vt:variant>
      <vt:variant>
        <vt:i4>4784179</vt:i4>
      </vt:variant>
      <vt:variant>
        <vt:i4>0</vt:i4>
      </vt:variant>
      <vt:variant>
        <vt:i4>0</vt:i4>
      </vt:variant>
      <vt:variant>
        <vt:i4>5</vt:i4>
      </vt:variant>
      <vt:variant>
        <vt:lpwstr>mailto:dcampos@brooklyn.cuny.edu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1-3  law as freedom, or positive liberty</dc:title>
  <dc:subject/>
  <dc:creator>DGC</dc:creator>
  <cp:keywords/>
  <cp:lastModifiedBy>Daniel Campos</cp:lastModifiedBy>
  <cp:revision>2</cp:revision>
  <cp:lastPrinted>2006-08-25T20:08:00Z</cp:lastPrinted>
  <dcterms:created xsi:type="dcterms:W3CDTF">2021-01-21T17:36:00Z</dcterms:created>
  <dcterms:modified xsi:type="dcterms:W3CDTF">2021-01-21T17:36:00Z</dcterms:modified>
</cp:coreProperties>
</file>